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7D0" w:rsidRDefault="003E040B">
      <w:pPr>
        <w:spacing w:after="120"/>
        <w:jc w:val="center"/>
        <w:rPr>
          <w:rFonts w:ascii="標楷體" w:eastAsia="標楷體" w:hAnsi="標楷體" w:cs="標楷體"/>
          <w:b/>
          <w:color w:val="000000"/>
          <w:sz w:val="44"/>
        </w:rPr>
      </w:pPr>
      <w:bookmarkStart w:id="0" w:name="_GoBack"/>
      <w:bookmarkEnd w:id="0"/>
      <w:r w:rsidRPr="003E040B">
        <w:rPr>
          <w:rFonts w:ascii="標楷體" w:eastAsia="標楷體" w:hAnsi="標楷體" w:cs="標楷體"/>
          <w:b/>
          <w:color w:val="000000"/>
          <w:sz w:val="32"/>
          <w:szCs w:val="32"/>
        </w:rPr>
        <w:t>部分時間工作勞工勞動契約</w:t>
      </w:r>
    </w:p>
    <w:p w:rsidR="003E040B" w:rsidRPr="0083704F" w:rsidRDefault="00CA07D0">
      <w:pPr>
        <w:spacing w:after="120"/>
        <w:jc w:val="center"/>
        <w:rPr>
          <w:color w:val="000000"/>
        </w:rPr>
      </w:pPr>
      <w:r w:rsidRPr="0083704F">
        <w:rPr>
          <w:rFonts w:eastAsia="標楷體"/>
          <w:b/>
          <w:color w:val="000000"/>
          <w:sz w:val="44"/>
        </w:rPr>
        <w:t>Hợp đồng lao động bán thờ</w:t>
      </w:r>
      <w:r w:rsidR="0083704F">
        <w:rPr>
          <w:rFonts w:eastAsia="標楷體"/>
          <w:b/>
          <w:color w:val="000000"/>
          <w:sz w:val="44"/>
        </w:rPr>
        <w:t>i gian</w:t>
      </w:r>
    </w:p>
    <w:p w:rsidR="003E040B" w:rsidRPr="00D1395C" w:rsidRDefault="003E040B" w:rsidP="00D1395C">
      <w:pPr>
        <w:spacing w:line="0" w:lineRule="atLeast"/>
        <w:jc w:val="right"/>
        <w:rPr>
          <w:rFonts w:eastAsia="標楷體"/>
          <w:color w:val="000000"/>
          <w:sz w:val="20"/>
        </w:rPr>
      </w:pPr>
      <w:r w:rsidRPr="00D1395C">
        <w:rPr>
          <w:rFonts w:eastAsia="標楷體"/>
          <w:color w:val="000000"/>
          <w:sz w:val="20"/>
        </w:rPr>
        <w:t>勞動部</w:t>
      </w:r>
      <w:r w:rsidRPr="00D1395C">
        <w:rPr>
          <w:rFonts w:eastAsia="標楷體"/>
          <w:color w:val="000000"/>
          <w:sz w:val="20"/>
        </w:rPr>
        <w:t>105</w:t>
      </w:r>
      <w:r w:rsidRPr="00D1395C">
        <w:rPr>
          <w:rFonts w:eastAsia="標楷體"/>
          <w:color w:val="000000"/>
          <w:sz w:val="20"/>
        </w:rPr>
        <w:t>年</w:t>
      </w:r>
      <w:r w:rsidRPr="00D1395C">
        <w:rPr>
          <w:rFonts w:eastAsia="標楷體"/>
          <w:color w:val="000000"/>
          <w:sz w:val="20"/>
        </w:rPr>
        <w:t>9</w:t>
      </w:r>
      <w:r w:rsidRPr="00D1395C">
        <w:rPr>
          <w:rFonts w:eastAsia="標楷體"/>
          <w:color w:val="000000"/>
          <w:sz w:val="20"/>
        </w:rPr>
        <w:t>月</w:t>
      </w:r>
      <w:r w:rsidRPr="00D1395C">
        <w:rPr>
          <w:rFonts w:eastAsia="標楷體"/>
          <w:color w:val="000000"/>
          <w:sz w:val="20"/>
        </w:rPr>
        <w:t>8</w:t>
      </w:r>
      <w:r w:rsidRPr="00D1395C">
        <w:rPr>
          <w:rFonts w:eastAsia="標楷體"/>
          <w:color w:val="000000"/>
          <w:sz w:val="20"/>
        </w:rPr>
        <w:t>日勞動關</w:t>
      </w:r>
      <w:r w:rsidRPr="00D1395C">
        <w:rPr>
          <w:rFonts w:eastAsia="標楷體"/>
          <w:color w:val="000000"/>
          <w:sz w:val="20"/>
        </w:rPr>
        <w:t>2</w:t>
      </w:r>
      <w:r w:rsidRPr="00D1395C">
        <w:rPr>
          <w:rFonts w:eastAsia="標楷體"/>
          <w:color w:val="000000"/>
          <w:sz w:val="20"/>
        </w:rPr>
        <w:t>字第</w:t>
      </w:r>
      <w:r w:rsidRPr="00D1395C">
        <w:rPr>
          <w:rFonts w:eastAsia="標楷體"/>
          <w:color w:val="000000"/>
          <w:sz w:val="20"/>
        </w:rPr>
        <w:t>1050126824</w:t>
      </w:r>
      <w:r w:rsidRPr="00D1395C">
        <w:rPr>
          <w:rFonts w:eastAsia="標楷體"/>
          <w:color w:val="000000"/>
          <w:sz w:val="20"/>
        </w:rPr>
        <w:t>號函訂定</w:t>
      </w:r>
    </w:p>
    <w:p w:rsidR="007B2946" w:rsidRPr="00D1395C" w:rsidRDefault="007B2946" w:rsidP="00D1395C">
      <w:pPr>
        <w:spacing w:line="0" w:lineRule="atLeast"/>
        <w:jc w:val="right"/>
        <w:rPr>
          <w:rFonts w:eastAsia="標楷體"/>
          <w:color w:val="FF0000"/>
          <w:sz w:val="20"/>
        </w:rPr>
      </w:pPr>
      <w:r w:rsidRPr="00D1395C">
        <w:rPr>
          <w:rFonts w:eastAsia="標楷體"/>
          <w:color w:val="FF0000"/>
          <w:sz w:val="20"/>
        </w:rPr>
        <w:t>勞動部</w:t>
      </w:r>
      <w:r w:rsidRPr="00D1395C">
        <w:rPr>
          <w:rFonts w:eastAsia="標楷體"/>
          <w:color w:val="FF0000"/>
          <w:sz w:val="20"/>
        </w:rPr>
        <w:t>111</w:t>
      </w:r>
      <w:r w:rsidRPr="00D1395C">
        <w:rPr>
          <w:rFonts w:eastAsia="標楷體"/>
          <w:color w:val="FF0000"/>
          <w:sz w:val="20"/>
        </w:rPr>
        <w:t>年</w:t>
      </w:r>
      <w:r w:rsidRPr="00D1395C">
        <w:rPr>
          <w:rFonts w:eastAsia="標楷體"/>
          <w:color w:val="FF0000"/>
          <w:sz w:val="20"/>
        </w:rPr>
        <w:t>2</w:t>
      </w:r>
      <w:r w:rsidRPr="00D1395C">
        <w:rPr>
          <w:rFonts w:eastAsia="標楷體"/>
          <w:color w:val="FF0000"/>
          <w:sz w:val="20"/>
        </w:rPr>
        <w:t>月</w:t>
      </w:r>
      <w:r w:rsidRPr="00D1395C">
        <w:rPr>
          <w:rFonts w:eastAsia="標楷體"/>
          <w:color w:val="FF0000"/>
          <w:sz w:val="20"/>
        </w:rPr>
        <w:t>25</w:t>
      </w:r>
      <w:r w:rsidRPr="00D1395C">
        <w:rPr>
          <w:rFonts w:eastAsia="標楷體"/>
          <w:color w:val="FF0000"/>
          <w:sz w:val="20"/>
        </w:rPr>
        <w:t>日勞動關</w:t>
      </w:r>
      <w:r w:rsidRPr="00D1395C">
        <w:rPr>
          <w:rFonts w:eastAsia="標楷體"/>
          <w:color w:val="FF0000"/>
          <w:sz w:val="20"/>
        </w:rPr>
        <w:t>2</w:t>
      </w:r>
      <w:r w:rsidRPr="00D1395C">
        <w:rPr>
          <w:rFonts w:eastAsia="標楷體"/>
          <w:color w:val="FF0000"/>
          <w:sz w:val="20"/>
        </w:rPr>
        <w:t>字第</w:t>
      </w:r>
      <w:r w:rsidRPr="00D1395C">
        <w:rPr>
          <w:rFonts w:eastAsia="標楷體"/>
          <w:color w:val="FF0000"/>
          <w:sz w:val="20"/>
        </w:rPr>
        <w:t>1110135535</w:t>
      </w:r>
      <w:r w:rsidRPr="00D1395C">
        <w:rPr>
          <w:rFonts w:eastAsia="標楷體"/>
          <w:color w:val="FF0000"/>
          <w:sz w:val="20"/>
        </w:rPr>
        <w:t>號函訂定</w:t>
      </w:r>
    </w:p>
    <w:p w:rsidR="00837FB4" w:rsidRPr="00D1395C" w:rsidRDefault="00C15826" w:rsidP="00D1395C">
      <w:pPr>
        <w:spacing w:line="0" w:lineRule="atLeast"/>
        <w:jc w:val="right"/>
        <w:rPr>
          <w:color w:val="000000"/>
          <w:sz w:val="20"/>
        </w:rPr>
      </w:pPr>
      <w:r w:rsidRPr="00D1395C">
        <w:rPr>
          <w:color w:val="000000"/>
          <w:sz w:val="20"/>
        </w:rPr>
        <w:t>Bộ Lao động ngày 8/9/2016</w:t>
      </w:r>
      <w:r w:rsidR="00837FB4" w:rsidRPr="00D1395C">
        <w:rPr>
          <w:color w:val="000000"/>
          <w:sz w:val="20"/>
        </w:rPr>
        <w:t xml:space="preserve"> </w:t>
      </w:r>
      <w:r w:rsidR="00726048" w:rsidRPr="00D1395C">
        <w:rPr>
          <w:color w:val="000000"/>
          <w:sz w:val="20"/>
        </w:rPr>
        <w:t xml:space="preserve">Quan </w:t>
      </w:r>
      <w:r w:rsidR="00837FB4" w:rsidRPr="00D1395C">
        <w:rPr>
          <w:color w:val="000000"/>
          <w:sz w:val="20"/>
        </w:rPr>
        <w:t>Lao động</w:t>
      </w:r>
      <w:r w:rsidR="00726048" w:rsidRPr="00D1395C">
        <w:rPr>
          <w:color w:val="000000"/>
          <w:sz w:val="20"/>
        </w:rPr>
        <w:t xml:space="preserve"> Tự</w:t>
      </w:r>
      <w:r w:rsidRPr="00D1395C">
        <w:rPr>
          <w:color w:val="000000"/>
          <w:sz w:val="20"/>
        </w:rPr>
        <w:t xml:space="preserve"> 2 công hàm</w:t>
      </w:r>
      <w:r w:rsidR="00837FB4" w:rsidRPr="00D1395C">
        <w:rPr>
          <w:color w:val="000000"/>
          <w:sz w:val="20"/>
        </w:rPr>
        <w:t xml:space="preserve"> </w:t>
      </w:r>
      <w:r w:rsidR="0083704F" w:rsidRPr="00D1395C">
        <w:rPr>
          <w:color w:val="000000"/>
          <w:sz w:val="20"/>
        </w:rPr>
        <w:t xml:space="preserve">bộ </w:t>
      </w:r>
      <w:r w:rsidR="00837FB4" w:rsidRPr="00D1395C">
        <w:rPr>
          <w:color w:val="000000"/>
          <w:sz w:val="20"/>
        </w:rPr>
        <w:t>số 1050126824</w:t>
      </w:r>
      <w:r w:rsidR="007B2946" w:rsidRPr="00D1395C">
        <w:rPr>
          <w:color w:val="000000"/>
          <w:sz w:val="20"/>
        </w:rPr>
        <w:br/>
      </w:r>
      <w:r w:rsidR="007B2946" w:rsidRPr="00D1395C">
        <w:rPr>
          <w:color w:val="FF0000"/>
          <w:sz w:val="20"/>
        </w:rPr>
        <w:t>Bộ Lao động ngày 25/2/2022 Quan Lao động Tự 2 công hàm bộ số 1110135535</w:t>
      </w:r>
    </w:p>
    <w:p w:rsidR="00CA07D0" w:rsidRPr="00D1395C" w:rsidRDefault="00CA07D0" w:rsidP="00D1395C">
      <w:pPr>
        <w:spacing w:line="0" w:lineRule="atLeast"/>
        <w:jc w:val="right"/>
        <w:rPr>
          <w:color w:val="000000"/>
          <w:sz w:val="20"/>
          <w:lang w:val="vi-VN"/>
        </w:rPr>
      </w:pPr>
    </w:p>
    <w:p w:rsidR="003E040B" w:rsidRPr="009F067E" w:rsidRDefault="009F067E" w:rsidP="00D1395C">
      <w:pPr>
        <w:ind w:left="6360" w:hangingChars="2650" w:hanging="6360"/>
        <w:rPr>
          <w:rFonts w:ascii="標楷體" w:eastAsia="標楷體" w:hAnsi="標楷體" w:cs="標楷體"/>
          <w:color w:val="000000"/>
          <w:lang w:val="vi-VN"/>
        </w:rPr>
      </w:pPr>
      <w:r>
        <w:rPr>
          <w:rFonts w:ascii="標楷體" w:eastAsia="標楷體" w:hAnsi="標楷體" w:cs="標楷體"/>
          <w:color w:val="000000"/>
          <w:lang w:val="vi-VN"/>
        </w:rPr>
        <w:t xml:space="preserve">   </w:t>
      </w:r>
      <w:r w:rsidR="005E7764" w:rsidRPr="009F067E">
        <w:rPr>
          <w:rFonts w:ascii="標楷體" w:eastAsia="標楷體" w:hAnsi="標楷體" w:cs="標楷體"/>
          <w:color w:val="000000"/>
          <w:lang w:val="vi-VN"/>
        </w:rPr>
        <w:t>__________________________</w:t>
      </w:r>
      <w:r w:rsidR="0092017B" w:rsidRPr="009F067E">
        <w:rPr>
          <w:rFonts w:ascii="標楷體" w:eastAsia="標楷體" w:hAnsi="標楷體" w:cs="標楷體" w:hint="eastAsia"/>
          <w:color w:val="000000"/>
          <w:lang w:val="vi-VN"/>
        </w:rPr>
        <w:t>事業單位</w:t>
      </w:r>
      <w:r w:rsidR="005E7764" w:rsidRPr="009F067E">
        <w:rPr>
          <w:rFonts w:ascii="標楷體" w:eastAsia="標楷體" w:hAnsi="標楷體" w:cs="標楷體"/>
          <w:color w:val="000000"/>
          <w:lang w:val="vi-VN"/>
        </w:rPr>
        <w:t xml:space="preserve"> </w:t>
      </w:r>
      <w:r w:rsidR="003E040B" w:rsidRPr="009F067E">
        <w:rPr>
          <w:rFonts w:ascii="標楷體" w:eastAsia="標楷體" w:hAnsi="標楷體" w:cs="標楷體"/>
          <w:color w:val="000000"/>
          <w:lang w:val="vi-VN"/>
        </w:rPr>
        <w:t>(以下簡稱甲方)</w:t>
      </w:r>
      <w:r w:rsidRPr="009F067E">
        <w:rPr>
          <w:rFonts w:eastAsia="標楷體"/>
          <w:color w:val="000000"/>
          <w:lang w:val="vi-VN"/>
        </w:rPr>
        <w:t xml:space="preserve"> Đơn</w:t>
      </w:r>
      <w:r w:rsidRPr="00274F5E">
        <w:rPr>
          <w:rFonts w:eastAsia="標楷體"/>
          <w:szCs w:val="24"/>
          <w:lang w:val="vi-VN"/>
        </w:rPr>
        <w:t xml:space="preserve"> vị</w:t>
      </w:r>
      <w:r>
        <w:rPr>
          <w:rFonts w:eastAsia="標楷體"/>
          <w:szCs w:val="24"/>
          <w:lang w:val="vi-VN"/>
        </w:rPr>
        <w:t xml:space="preserve"> kinh doanh</w:t>
      </w:r>
      <w:r w:rsidRPr="009F067E">
        <w:rPr>
          <w:rFonts w:eastAsia="標楷體"/>
          <w:color w:val="000000"/>
          <w:lang w:val="vi-VN"/>
        </w:rPr>
        <w:t xml:space="preserve"> (gọi tắt là bên A)</w:t>
      </w:r>
    </w:p>
    <w:p w:rsidR="003E040B" w:rsidRPr="009F067E" w:rsidRDefault="009F067E" w:rsidP="00D1395C">
      <w:pPr>
        <w:rPr>
          <w:rFonts w:ascii="標楷體" w:eastAsia="標楷體" w:hAnsi="標楷體" w:cs="標楷體"/>
          <w:color w:val="000000"/>
          <w:lang w:val="vi-VN"/>
        </w:rPr>
      </w:pPr>
      <w:r w:rsidRPr="009F067E">
        <w:rPr>
          <w:rFonts w:ascii="標楷體" w:eastAsia="標楷體" w:hAnsi="標楷體" w:cs="標楷體"/>
          <w:color w:val="000000"/>
          <w:lang w:val="vi-VN"/>
        </w:rPr>
        <w:t xml:space="preserve">        </w:t>
      </w:r>
      <w:r w:rsidR="003E040B" w:rsidRPr="009F067E">
        <w:rPr>
          <w:rFonts w:ascii="標楷體" w:eastAsia="標楷體" w:hAnsi="標楷體" w:cs="標楷體"/>
          <w:color w:val="000000"/>
          <w:lang w:val="vi-VN"/>
        </w:rPr>
        <w:t>立合約書人：</w:t>
      </w:r>
    </w:p>
    <w:p w:rsidR="00754BF0" w:rsidRPr="009F067E" w:rsidRDefault="00754BF0" w:rsidP="00D1395C">
      <w:pPr>
        <w:ind w:firstLineChars="400" w:firstLine="960"/>
        <w:rPr>
          <w:color w:val="000000"/>
          <w:lang w:val="vi-VN"/>
        </w:rPr>
      </w:pPr>
      <w:r w:rsidRPr="009F067E">
        <w:rPr>
          <w:color w:val="000000"/>
          <w:lang w:val="vi-VN"/>
        </w:rPr>
        <w:t>Người lập hợp đồng:</w:t>
      </w:r>
    </w:p>
    <w:p w:rsidR="00754BF0" w:rsidRPr="009F067E" w:rsidRDefault="009F067E" w:rsidP="00D1395C">
      <w:pPr>
        <w:spacing w:line="600" w:lineRule="exact"/>
        <w:rPr>
          <w:rFonts w:ascii="標楷體" w:eastAsia="標楷體" w:hAnsi="標楷體" w:cs="標楷體"/>
          <w:color w:val="000000"/>
          <w:lang w:val="vi-VN"/>
        </w:rPr>
      </w:pPr>
      <w:r w:rsidRPr="009F067E">
        <w:rPr>
          <w:rFonts w:ascii="標楷體" w:eastAsia="標楷體" w:hAnsi="標楷體" w:cs="標楷體"/>
          <w:color w:val="000000"/>
          <w:lang w:val="vi-VN"/>
        </w:rPr>
        <w:t xml:space="preserve">   </w:t>
      </w:r>
      <w:r w:rsidR="005E7764" w:rsidRPr="009F067E">
        <w:rPr>
          <w:rFonts w:ascii="標楷體" w:eastAsia="標楷體" w:hAnsi="標楷體" w:cs="標楷體"/>
          <w:color w:val="000000"/>
          <w:lang w:val="vi-VN"/>
        </w:rPr>
        <w:t xml:space="preserve">__________________________ </w:t>
      </w:r>
      <w:r w:rsidR="003E040B" w:rsidRPr="009F067E">
        <w:rPr>
          <w:rFonts w:ascii="標楷體" w:eastAsia="標楷體" w:hAnsi="標楷體" w:cs="標楷體"/>
          <w:color w:val="000000"/>
          <w:lang w:val="vi-VN"/>
        </w:rPr>
        <w:t>(以下簡稱乙方)</w:t>
      </w:r>
      <w:r w:rsidRPr="009F067E">
        <w:rPr>
          <w:rFonts w:ascii="標楷體" w:eastAsia="標楷體" w:hAnsi="標楷體" w:cs="標楷體" w:hint="eastAsia"/>
          <w:color w:val="000000"/>
          <w:lang w:val="vi-VN"/>
        </w:rPr>
        <w:t xml:space="preserve"> </w:t>
      </w:r>
      <w:r w:rsidR="00754BF0" w:rsidRPr="009F067E">
        <w:rPr>
          <w:rFonts w:ascii="標楷體" w:eastAsia="標楷體" w:hAnsi="標楷體" w:cs="標楷體"/>
          <w:color w:val="000000"/>
          <w:lang w:val="vi-VN"/>
        </w:rPr>
        <w:t>(</w:t>
      </w:r>
      <w:r w:rsidR="00754BF0" w:rsidRPr="009F067E">
        <w:rPr>
          <w:rFonts w:eastAsia="標楷體"/>
          <w:color w:val="000000"/>
          <w:lang w:val="vi-VN"/>
        </w:rPr>
        <w:t>gọi tắt là bên B</w:t>
      </w:r>
      <w:r w:rsidR="00754BF0" w:rsidRPr="009F067E">
        <w:rPr>
          <w:rFonts w:ascii="標楷體" w:eastAsia="標楷體" w:hAnsi="標楷體" w:cs="標楷體"/>
          <w:color w:val="000000"/>
          <w:lang w:val="vi-VN"/>
        </w:rPr>
        <w:t>)</w:t>
      </w:r>
    </w:p>
    <w:p w:rsidR="003E040B" w:rsidRDefault="003E040B">
      <w:pPr>
        <w:spacing w:after="120"/>
        <w:jc w:val="both"/>
        <w:rPr>
          <w:rFonts w:ascii="標楷體" w:eastAsia="標楷體" w:hAnsi="標楷體" w:cs="標楷體"/>
          <w:color w:val="000000"/>
        </w:rPr>
      </w:pPr>
      <w:r w:rsidRPr="009F067E">
        <w:rPr>
          <w:rFonts w:ascii="標楷體" w:eastAsia="標楷體" w:hAnsi="標楷體" w:cs="標楷體"/>
          <w:color w:val="000000"/>
          <w:lang w:val="vi-VN"/>
        </w:rPr>
        <w:t xml:space="preserve">    </w:t>
      </w:r>
      <w:r w:rsidR="005E7764" w:rsidRPr="003E040B">
        <w:rPr>
          <w:rFonts w:ascii="標楷體" w:eastAsia="標楷體" w:hAnsi="標楷體" w:cs="標楷體" w:hint="eastAsia"/>
          <w:color w:val="000000"/>
        </w:rPr>
        <w:t>依勞動部頒佈之「僱用部分時間工作勞工應行注意事項」</w:t>
      </w:r>
      <w:r w:rsidR="00F965DF" w:rsidRPr="003E040B">
        <w:rPr>
          <w:rFonts w:ascii="標楷體" w:eastAsia="標楷體" w:hAnsi="標楷體" w:cs="標楷體" w:hint="eastAsia"/>
          <w:color w:val="000000"/>
        </w:rPr>
        <w:t>規定</w:t>
      </w:r>
      <w:r w:rsidR="005E7764" w:rsidRPr="003E040B">
        <w:rPr>
          <w:rFonts w:ascii="標楷體" w:eastAsia="標楷體" w:hAnsi="標楷體" w:cs="標楷體" w:hint="eastAsia"/>
          <w:color w:val="000000"/>
        </w:rPr>
        <w:t>，</w:t>
      </w:r>
      <w:r w:rsidRPr="003E040B">
        <w:rPr>
          <w:rFonts w:ascii="標楷體" w:eastAsia="標楷體" w:hAnsi="標楷體" w:cs="標楷體"/>
          <w:color w:val="000000"/>
        </w:rPr>
        <w:t>經甲乙雙方協議後共同訂立契約條款如下，俾資遵循：</w:t>
      </w:r>
    </w:p>
    <w:p w:rsidR="00754BF0" w:rsidRPr="00E6374D" w:rsidRDefault="00754BF0">
      <w:pPr>
        <w:spacing w:after="120"/>
        <w:jc w:val="both"/>
        <w:rPr>
          <w:color w:val="000000"/>
        </w:rPr>
      </w:pPr>
      <w:r>
        <w:rPr>
          <w:rFonts w:ascii="標楷體" w:eastAsia="標楷體" w:hAnsi="標楷體" w:cs="標楷體" w:hint="eastAsia"/>
          <w:color w:val="000000"/>
        </w:rPr>
        <w:t xml:space="preserve">   </w:t>
      </w:r>
      <w:r w:rsidRPr="00E6374D">
        <w:rPr>
          <w:rFonts w:eastAsia="標楷體"/>
          <w:color w:val="000000"/>
        </w:rPr>
        <w:t xml:space="preserve"> Theo "</w:t>
      </w:r>
      <w:r w:rsidR="00C16A72" w:rsidRPr="00C16A72">
        <w:rPr>
          <w:color w:val="000000"/>
        </w:rPr>
        <w:t xml:space="preserve"> </w:t>
      </w:r>
      <w:r w:rsidR="00C16A72" w:rsidRPr="009F067E">
        <w:rPr>
          <w:color w:val="000000"/>
        </w:rPr>
        <w:t>Những lưu ý khi sử dụng lao động bán thời gian</w:t>
      </w:r>
      <w:r w:rsidR="00C16A72" w:rsidRPr="00E6374D">
        <w:rPr>
          <w:rFonts w:eastAsia="標楷體"/>
          <w:color w:val="000000"/>
        </w:rPr>
        <w:t xml:space="preserve"> </w:t>
      </w:r>
      <w:r w:rsidRPr="00E6374D">
        <w:rPr>
          <w:rFonts w:eastAsia="標楷體"/>
          <w:color w:val="000000"/>
        </w:rPr>
        <w:t>" do Bộ Lao động ban hành, các điều khoản hợp đồng sau đây sẽ được cùng ký kết sau khi hai bên thỏa thuậ</w:t>
      </w:r>
      <w:r w:rsidR="00E6374D" w:rsidRPr="00E6374D">
        <w:rPr>
          <w:rFonts w:eastAsia="標楷體"/>
          <w:color w:val="000000"/>
        </w:rPr>
        <w:t>n</w:t>
      </w:r>
      <w:r w:rsidRPr="00E6374D">
        <w:rPr>
          <w:rFonts w:eastAsia="標楷體"/>
          <w:color w:val="000000"/>
        </w:rPr>
        <w:t>:</w:t>
      </w:r>
    </w:p>
    <w:p w:rsidR="003E040B" w:rsidRPr="00E6374D" w:rsidRDefault="003E040B">
      <w:pPr>
        <w:numPr>
          <w:ilvl w:val="0"/>
          <w:numId w:val="2"/>
        </w:numPr>
        <w:tabs>
          <w:tab w:val="left" w:pos="567"/>
        </w:tabs>
        <w:spacing w:before="48"/>
        <w:ind w:left="567" w:hanging="567"/>
        <w:jc w:val="both"/>
        <w:rPr>
          <w:color w:val="000000"/>
        </w:rPr>
      </w:pPr>
      <w:r w:rsidRPr="003E040B">
        <w:rPr>
          <w:rFonts w:ascii="標楷體" w:eastAsia="標楷體" w:hAnsi="標楷體" w:cs="標楷體"/>
          <w:color w:val="000000"/>
        </w:rPr>
        <w:t>契約起始日及期間：</w:t>
      </w:r>
    </w:p>
    <w:p w:rsidR="00E6374D" w:rsidRPr="003E040B" w:rsidRDefault="00E6374D" w:rsidP="00E6374D">
      <w:pPr>
        <w:tabs>
          <w:tab w:val="left" w:pos="567"/>
        </w:tabs>
        <w:spacing w:before="48"/>
        <w:jc w:val="both"/>
        <w:rPr>
          <w:rFonts w:hint="eastAsia"/>
          <w:color w:val="000000"/>
        </w:rPr>
      </w:pPr>
      <w:r w:rsidRPr="00E6374D">
        <w:rPr>
          <w:color w:val="000000"/>
        </w:rPr>
        <w:t>1. Ngày bắt đầu và thời hạn của hợp đồng:</w:t>
      </w:r>
    </w:p>
    <w:p w:rsidR="003E040B" w:rsidRDefault="003E040B">
      <w:pPr>
        <w:tabs>
          <w:tab w:val="left" w:pos="993"/>
        </w:tabs>
        <w:spacing w:before="48"/>
        <w:ind w:left="794" w:hanging="230"/>
        <w:jc w:val="both"/>
        <w:rPr>
          <w:rFonts w:ascii="標楷體" w:eastAsia="標楷體" w:hAnsi="標楷體" w:cs="標楷體"/>
          <w:color w:val="000000"/>
        </w:rPr>
      </w:pPr>
      <w:r w:rsidRPr="003E040B">
        <w:rPr>
          <w:rFonts w:ascii="標楷體" w:eastAsia="標楷體" w:hAnsi="標楷體" w:cs="標楷體"/>
          <w:color w:val="000000"/>
        </w:rPr>
        <w:t>□從事非繼續性工作，聘僱期間自_____年____月_____日起，至_____年____月_____日止。</w:t>
      </w:r>
    </w:p>
    <w:p w:rsidR="00E6374D" w:rsidRPr="003E040B" w:rsidRDefault="00E6374D" w:rsidP="00E6374D">
      <w:pPr>
        <w:tabs>
          <w:tab w:val="left" w:pos="993"/>
        </w:tabs>
        <w:spacing w:before="48"/>
        <w:ind w:left="794" w:hanging="230"/>
        <w:jc w:val="both"/>
        <w:rPr>
          <w:rFonts w:hint="eastAsia"/>
          <w:color w:val="000000"/>
        </w:rPr>
      </w:pPr>
      <w:r w:rsidRPr="00E6374D">
        <w:rPr>
          <w:rFonts w:hint="eastAsia"/>
          <w:color w:val="000000"/>
        </w:rPr>
        <w:t>□</w:t>
      </w:r>
      <w:r w:rsidRPr="00E6374D">
        <w:rPr>
          <w:color w:val="000000"/>
        </w:rPr>
        <w:t xml:space="preserve"> </w:t>
      </w:r>
      <w:r>
        <w:rPr>
          <w:color w:val="000000"/>
        </w:rPr>
        <w:t>C</w:t>
      </w:r>
      <w:r w:rsidRPr="00E6374D">
        <w:rPr>
          <w:color w:val="000000"/>
        </w:rPr>
        <w:t xml:space="preserve">ông việc </w:t>
      </w:r>
      <w:r>
        <w:rPr>
          <w:color w:val="000000"/>
        </w:rPr>
        <w:t>tính chất</w:t>
      </w:r>
      <w:r>
        <w:rPr>
          <w:rFonts w:hint="eastAsia"/>
          <w:color w:val="000000"/>
        </w:rPr>
        <w:t xml:space="preserve"> </w:t>
      </w:r>
      <w:r w:rsidRPr="00E6374D">
        <w:rPr>
          <w:color w:val="000000"/>
        </w:rPr>
        <w:t xml:space="preserve">không liên tục, thời hạn làm việc bắt đầu từ ngày _____ tháng _____ năm </w:t>
      </w:r>
      <w:r w:rsidR="00F36795" w:rsidRPr="00E6374D">
        <w:rPr>
          <w:color w:val="000000"/>
        </w:rPr>
        <w:t>_____</w:t>
      </w:r>
      <w:r w:rsidRPr="00E6374D">
        <w:rPr>
          <w:color w:val="000000"/>
        </w:rPr>
        <w:t xml:space="preserve">và kết thúc vào ngày _____tháng _____ năm </w:t>
      </w:r>
      <w:r w:rsidR="00F36795" w:rsidRPr="00E6374D">
        <w:rPr>
          <w:color w:val="000000"/>
        </w:rPr>
        <w:t>_____</w:t>
      </w:r>
      <w:r w:rsidRPr="00E6374D">
        <w:rPr>
          <w:color w:val="000000"/>
        </w:rPr>
        <w:t>.</w:t>
      </w:r>
    </w:p>
    <w:p w:rsidR="003E040B" w:rsidRDefault="003E040B">
      <w:pPr>
        <w:tabs>
          <w:tab w:val="left" w:pos="993"/>
        </w:tabs>
        <w:spacing w:before="48"/>
        <w:ind w:left="794" w:hanging="230"/>
        <w:jc w:val="both"/>
        <w:rPr>
          <w:rFonts w:ascii="標楷體" w:eastAsia="標楷體" w:hAnsi="標楷體" w:cs="標楷體"/>
          <w:color w:val="000000"/>
        </w:rPr>
      </w:pPr>
      <w:r w:rsidRPr="003E040B">
        <w:rPr>
          <w:rFonts w:ascii="標楷體" w:eastAsia="標楷體" w:hAnsi="標楷體" w:cs="標楷體"/>
          <w:color w:val="000000"/>
        </w:rPr>
        <w:t>□從事有繼續性工作，聘僱期間自_____年____月_____日起。</w:t>
      </w:r>
    </w:p>
    <w:p w:rsidR="00E6374D" w:rsidRPr="003E040B" w:rsidRDefault="00E6374D">
      <w:pPr>
        <w:tabs>
          <w:tab w:val="left" w:pos="993"/>
        </w:tabs>
        <w:spacing w:before="48"/>
        <w:ind w:left="794" w:hanging="230"/>
        <w:jc w:val="both"/>
        <w:rPr>
          <w:rFonts w:hint="eastAsia"/>
          <w:color w:val="000000"/>
        </w:rPr>
      </w:pPr>
      <w:r w:rsidRPr="00E6374D">
        <w:rPr>
          <w:rFonts w:hint="eastAsia"/>
          <w:color w:val="000000"/>
        </w:rPr>
        <w:t>□</w:t>
      </w:r>
      <w:r w:rsidRPr="00E6374D">
        <w:rPr>
          <w:color w:val="000000"/>
        </w:rPr>
        <w:t xml:space="preserve"> </w:t>
      </w:r>
      <w:r w:rsidR="0067575B">
        <w:rPr>
          <w:color w:val="000000"/>
        </w:rPr>
        <w:t>C</w:t>
      </w:r>
      <w:r w:rsidR="0067575B" w:rsidRPr="00E6374D">
        <w:rPr>
          <w:color w:val="000000"/>
        </w:rPr>
        <w:t xml:space="preserve">ông việc </w:t>
      </w:r>
      <w:r w:rsidR="0067575B">
        <w:rPr>
          <w:color w:val="000000"/>
        </w:rPr>
        <w:t>tính chất</w:t>
      </w:r>
      <w:r w:rsidR="0067575B" w:rsidRPr="00E6374D">
        <w:rPr>
          <w:color w:val="000000"/>
        </w:rPr>
        <w:t xml:space="preserve"> liên tục</w:t>
      </w:r>
      <w:r w:rsidRPr="00E6374D">
        <w:rPr>
          <w:color w:val="000000"/>
        </w:rPr>
        <w:t>, thời gian làm việc bắt đầu từ ngày _____ tháng _____</w:t>
      </w:r>
      <w:r w:rsidR="0067575B" w:rsidRPr="0067575B">
        <w:rPr>
          <w:color w:val="000000"/>
        </w:rPr>
        <w:t xml:space="preserve"> </w:t>
      </w:r>
      <w:r w:rsidR="0067575B" w:rsidRPr="00E6374D">
        <w:rPr>
          <w:color w:val="000000"/>
        </w:rPr>
        <w:t xml:space="preserve">năm </w:t>
      </w:r>
      <w:r w:rsidR="00F36795" w:rsidRPr="00E6374D">
        <w:rPr>
          <w:color w:val="000000"/>
        </w:rPr>
        <w:t>_____</w:t>
      </w:r>
      <w:r w:rsidRPr="00E6374D">
        <w:rPr>
          <w:color w:val="000000"/>
        </w:rPr>
        <w:t>.</w:t>
      </w:r>
    </w:p>
    <w:p w:rsidR="003E040B" w:rsidRPr="00B74898" w:rsidRDefault="003E040B">
      <w:pPr>
        <w:numPr>
          <w:ilvl w:val="0"/>
          <w:numId w:val="2"/>
        </w:numPr>
        <w:tabs>
          <w:tab w:val="left" w:pos="567"/>
        </w:tabs>
        <w:spacing w:before="48"/>
        <w:ind w:left="567" w:hanging="567"/>
        <w:jc w:val="both"/>
        <w:rPr>
          <w:color w:val="000000"/>
        </w:rPr>
      </w:pPr>
      <w:r w:rsidRPr="003E040B">
        <w:rPr>
          <w:rFonts w:ascii="標楷體" w:eastAsia="標楷體" w:hAnsi="標楷體" w:cs="標楷體"/>
          <w:color w:val="000000"/>
        </w:rPr>
        <w:t>工作職稱：___________________。</w:t>
      </w:r>
    </w:p>
    <w:p w:rsidR="00B74898" w:rsidRPr="003E040B" w:rsidRDefault="00B74898" w:rsidP="0067575B">
      <w:pPr>
        <w:tabs>
          <w:tab w:val="left" w:pos="567"/>
        </w:tabs>
        <w:spacing w:before="48"/>
        <w:jc w:val="both"/>
        <w:rPr>
          <w:rFonts w:hint="eastAsia"/>
          <w:color w:val="000000"/>
        </w:rPr>
      </w:pPr>
      <w:r w:rsidRPr="00B74898">
        <w:rPr>
          <w:color w:val="000000"/>
        </w:rPr>
        <w:t>2. Chức danh: ___________________.</w:t>
      </w:r>
    </w:p>
    <w:p w:rsidR="003E040B" w:rsidRPr="00B74898" w:rsidRDefault="003E040B">
      <w:pPr>
        <w:numPr>
          <w:ilvl w:val="0"/>
          <w:numId w:val="2"/>
        </w:numPr>
        <w:tabs>
          <w:tab w:val="left" w:pos="567"/>
        </w:tabs>
        <w:spacing w:before="48"/>
        <w:ind w:left="567" w:hanging="567"/>
        <w:jc w:val="both"/>
        <w:rPr>
          <w:color w:val="000000"/>
        </w:rPr>
      </w:pPr>
      <w:r w:rsidRPr="003E040B">
        <w:rPr>
          <w:rFonts w:ascii="標楷體" w:eastAsia="標楷體" w:hAnsi="標楷體" w:cs="標楷體"/>
          <w:color w:val="000000"/>
        </w:rPr>
        <w:t>工作地點：____________________________________________________。</w:t>
      </w:r>
    </w:p>
    <w:p w:rsidR="00B74898" w:rsidRPr="003E040B" w:rsidRDefault="00B74898" w:rsidP="00B74898">
      <w:pPr>
        <w:tabs>
          <w:tab w:val="left" w:pos="567"/>
        </w:tabs>
        <w:spacing w:before="48"/>
        <w:jc w:val="both"/>
        <w:rPr>
          <w:rFonts w:hint="eastAsia"/>
          <w:color w:val="000000"/>
        </w:rPr>
      </w:pPr>
      <w:r w:rsidRPr="00B74898">
        <w:rPr>
          <w:color w:val="000000"/>
        </w:rPr>
        <w:t>3. Địa điểm làm việc: _____________________</w:t>
      </w:r>
      <w:r>
        <w:rPr>
          <w:color w:val="000000"/>
        </w:rPr>
        <w:t>_____________________________.</w:t>
      </w:r>
    </w:p>
    <w:p w:rsidR="003E040B" w:rsidRPr="00B74898" w:rsidRDefault="003E040B">
      <w:pPr>
        <w:numPr>
          <w:ilvl w:val="0"/>
          <w:numId w:val="2"/>
        </w:numPr>
        <w:tabs>
          <w:tab w:val="left" w:pos="567"/>
        </w:tabs>
        <w:spacing w:before="48"/>
        <w:ind w:left="567" w:hanging="567"/>
        <w:jc w:val="both"/>
        <w:rPr>
          <w:color w:val="000000"/>
        </w:rPr>
      </w:pPr>
      <w:r w:rsidRPr="003E040B">
        <w:rPr>
          <w:rFonts w:ascii="標楷體" w:eastAsia="標楷體" w:hAnsi="標楷體" w:cs="標楷體"/>
          <w:color w:val="000000"/>
        </w:rPr>
        <w:t>工作內容及工作時間：甲方應依「僱用部分時間工作勞工應行注意事項」（詳如附件）第肆點所列各款工作型態與乙方約定如下：</w:t>
      </w:r>
    </w:p>
    <w:p w:rsidR="00B74898" w:rsidRPr="003E040B" w:rsidRDefault="00B74898" w:rsidP="00B74898">
      <w:pPr>
        <w:tabs>
          <w:tab w:val="left" w:pos="567"/>
        </w:tabs>
        <w:spacing w:before="48"/>
        <w:jc w:val="both"/>
        <w:rPr>
          <w:rFonts w:hint="eastAsia"/>
          <w:color w:val="000000"/>
        </w:rPr>
      </w:pPr>
      <w:r w:rsidRPr="00B74898">
        <w:rPr>
          <w:color w:val="000000"/>
        </w:rPr>
        <w:t>4. Nội dung công việc và thời gian làm việc: Bên A thỏa thuận với Bên B như sau</w:t>
      </w:r>
      <w:r w:rsidR="000C123B">
        <w:rPr>
          <w:color w:val="000000"/>
        </w:rPr>
        <w:t>,</w:t>
      </w:r>
      <w:r w:rsidRPr="00B74898">
        <w:rPr>
          <w:color w:val="000000"/>
        </w:rPr>
        <w:t xml:space="preserve"> đối với từng loại công việc nêu tạ</w:t>
      </w:r>
      <w:r w:rsidR="000760A6">
        <w:rPr>
          <w:color w:val="000000"/>
        </w:rPr>
        <w:t>i Đ</w:t>
      </w:r>
      <w:r w:rsidRPr="00B74898">
        <w:rPr>
          <w:color w:val="000000"/>
        </w:rPr>
        <w:t>i</w:t>
      </w:r>
      <w:r w:rsidR="000760A6">
        <w:rPr>
          <w:color w:val="000000"/>
        </w:rPr>
        <w:t>ều</w:t>
      </w:r>
      <w:r w:rsidRPr="00B74898">
        <w:rPr>
          <w:color w:val="000000"/>
        </w:rPr>
        <w:t xml:space="preserve"> 4 của “Những lưu ý khi sử dụng lao động bán thời gian” (chi tiết trong tài liệu đính kèm):</w:t>
      </w:r>
    </w:p>
    <w:p w:rsidR="003E040B" w:rsidRPr="00B74898" w:rsidRDefault="003E040B">
      <w:pPr>
        <w:numPr>
          <w:ilvl w:val="1"/>
          <w:numId w:val="2"/>
        </w:numPr>
        <w:tabs>
          <w:tab w:val="left" w:pos="540"/>
          <w:tab w:val="left" w:pos="1134"/>
        </w:tabs>
        <w:spacing w:before="48"/>
        <w:ind w:hanging="1070"/>
        <w:jc w:val="both"/>
        <w:rPr>
          <w:color w:val="000000"/>
        </w:rPr>
      </w:pPr>
      <w:r w:rsidRPr="003E040B">
        <w:rPr>
          <w:rFonts w:ascii="標楷體" w:eastAsia="標楷體" w:hAnsi="標楷體" w:cs="標楷體"/>
          <w:color w:val="000000"/>
        </w:rPr>
        <w:t>乙方工作內容：__________________________________。</w:t>
      </w:r>
    </w:p>
    <w:p w:rsidR="00B74898" w:rsidRPr="003E040B" w:rsidRDefault="00B74898" w:rsidP="00B74898">
      <w:pPr>
        <w:tabs>
          <w:tab w:val="left" w:pos="540"/>
          <w:tab w:val="left" w:pos="1134"/>
        </w:tabs>
        <w:spacing w:before="48"/>
        <w:ind w:left="567"/>
        <w:jc w:val="both"/>
        <w:rPr>
          <w:rFonts w:hint="eastAsia"/>
          <w:color w:val="000000"/>
        </w:rPr>
      </w:pPr>
      <w:r w:rsidRPr="00B74898">
        <w:rPr>
          <w:color w:val="000000"/>
        </w:rPr>
        <w:t>(1) Nội dung công việc của Bên B: __________________________________.</w:t>
      </w:r>
    </w:p>
    <w:p w:rsidR="003E040B" w:rsidRPr="00B74898" w:rsidRDefault="003E040B">
      <w:pPr>
        <w:numPr>
          <w:ilvl w:val="1"/>
          <w:numId w:val="2"/>
        </w:numPr>
        <w:tabs>
          <w:tab w:val="left" w:pos="540"/>
          <w:tab w:val="left" w:pos="1134"/>
        </w:tabs>
        <w:spacing w:before="48"/>
        <w:ind w:left="1134" w:hanging="567"/>
        <w:jc w:val="both"/>
        <w:rPr>
          <w:color w:val="000000"/>
        </w:rPr>
      </w:pPr>
      <w:r w:rsidRPr="003E040B">
        <w:rPr>
          <w:rFonts w:ascii="標楷體" w:eastAsia="標楷體" w:hAnsi="標楷體" w:cs="標楷體"/>
          <w:color w:val="000000"/>
        </w:rPr>
        <w:lastRenderedPageBreak/>
        <w:t>乙方正常工作時間（每日不得超過8小時）：</w:t>
      </w:r>
    </w:p>
    <w:p w:rsidR="00B74898" w:rsidRPr="003E040B" w:rsidRDefault="00B74898" w:rsidP="00B74898">
      <w:pPr>
        <w:tabs>
          <w:tab w:val="left" w:pos="540"/>
          <w:tab w:val="left" w:pos="1134"/>
        </w:tabs>
        <w:spacing w:before="48"/>
        <w:ind w:left="567"/>
        <w:jc w:val="both"/>
        <w:rPr>
          <w:rFonts w:hint="eastAsia"/>
          <w:color w:val="000000"/>
        </w:rPr>
      </w:pPr>
      <w:r w:rsidRPr="00B74898">
        <w:rPr>
          <w:color w:val="000000"/>
        </w:rPr>
        <w:t>(2) Giờ làm việc bình thường của Bên B (không quá 8 giờ mỗi ngày):</w:t>
      </w:r>
    </w:p>
    <w:p w:rsidR="003E040B" w:rsidRPr="003E040B" w:rsidRDefault="003E040B">
      <w:pPr>
        <w:tabs>
          <w:tab w:val="left" w:pos="540"/>
        </w:tabs>
        <w:spacing w:before="48"/>
        <w:ind w:left="1134"/>
        <w:jc w:val="both"/>
        <w:rPr>
          <w:color w:val="000000"/>
        </w:rPr>
      </w:pPr>
      <w:r w:rsidRPr="003E040B">
        <w:rPr>
          <w:rFonts w:ascii="標楷體" w:eastAsia="標楷體" w:hAnsi="標楷體" w:cs="標楷體"/>
          <w:color w:val="000000"/>
        </w:rPr>
        <w:t>□每月____小時；</w:t>
      </w:r>
      <w:r w:rsidR="00CF7CF1">
        <w:rPr>
          <w:rFonts w:ascii="標楷體" w:eastAsia="標楷體" w:hAnsi="標楷體" w:cs="標楷體" w:hint="eastAsia"/>
          <w:color w:val="000000"/>
        </w:rPr>
        <w:t xml:space="preserve">     </w:t>
      </w:r>
      <w:r w:rsidR="00CF7CF1" w:rsidRPr="00CF7CF1">
        <w:rPr>
          <w:rFonts w:ascii="標楷體" w:eastAsia="標楷體" w:hAnsi="標楷體" w:cs="標楷體" w:hint="eastAsia"/>
          <w:color w:val="000000"/>
        </w:rPr>
        <w:t>□</w:t>
      </w:r>
      <w:r w:rsidR="00CF7CF1" w:rsidRPr="00CF7CF1">
        <w:rPr>
          <w:rFonts w:ascii="標楷體" w:eastAsia="標楷體" w:hAnsi="標楷體" w:cs="標楷體"/>
          <w:color w:val="000000"/>
        </w:rPr>
        <w:t xml:space="preserve"> ____ gi</w:t>
      </w:r>
      <w:r w:rsidR="00CF7CF1" w:rsidRPr="00CF7CF1">
        <w:rPr>
          <w:rFonts w:ascii="Cambria" w:eastAsia="標楷體" w:hAnsi="Cambria" w:cs="Cambria"/>
          <w:color w:val="000000"/>
        </w:rPr>
        <w:t>ờ</w:t>
      </w:r>
      <w:r w:rsidR="00CF7CF1" w:rsidRPr="00CF7CF1">
        <w:rPr>
          <w:rFonts w:ascii="標楷體" w:eastAsia="標楷體" w:hAnsi="標楷體" w:cs="標楷體"/>
          <w:color w:val="000000"/>
        </w:rPr>
        <w:t xml:space="preserve"> m</w:t>
      </w:r>
      <w:r w:rsidR="00CF7CF1" w:rsidRPr="00CF7CF1">
        <w:rPr>
          <w:rFonts w:ascii="Cambria" w:eastAsia="標楷體" w:hAnsi="Cambria" w:cs="Cambria"/>
          <w:color w:val="000000"/>
        </w:rPr>
        <w:t>ỗ</w:t>
      </w:r>
      <w:r w:rsidR="00CF7CF1" w:rsidRPr="00CF7CF1">
        <w:rPr>
          <w:rFonts w:ascii="標楷體" w:eastAsia="標楷體" w:hAnsi="標楷體" w:cs="標楷體"/>
          <w:color w:val="000000"/>
        </w:rPr>
        <w:t>i tháng;</w:t>
      </w:r>
    </w:p>
    <w:p w:rsidR="003E040B" w:rsidRPr="003E040B" w:rsidRDefault="003E040B">
      <w:pPr>
        <w:tabs>
          <w:tab w:val="left" w:pos="540"/>
        </w:tabs>
        <w:spacing w:before="48"/>
        <w:ind w:left="1134"/>
        <w:jc w:val="both"/>
        <w:rPr>
          <w:color w:val="000000"/>
        </w:rPr>
      </w:pPr>
      <w:r w:rsidRPr="003E040B">
        <w:rPr>
          <w:rFonts w:ascii="標楷體" w:eastAsia="標楷體" w:hAnsi="標楷體" w:cs="標楷體"/>
          <w:color w:val="000000"/>
        </w:rPr>
        <w:t>□每週____小時。</w:t>
      </w:r>
      <w:r w:rsidR="00CF7CF1">
        <w:rPr>
          <w:rFonts w:ascii="標楷體" w:eastAsia="標楷體" w:hAnsi="標楷體" w:cs="標楷體" w:hint="eastAsia"/>
          <w:color w:val="000000"/>
        </w:rPr>
        <w:t xml:space="preserve">  </w:t>
      </w:r>
      <w:r w:rsidR="00CF7CF1">
        <w:rPr>
          <w:rFonts w:ascii="標楷體" w:eastAsia="標楷體" w:hAnsi="標楷體" w:cs="標楷體"/>
          <w:color w:val="000000"/>
        </w:rPr>
        <w:t xml:space="preserve">   </w:t>
      </w:r>
      <w:r w:rsidR="00CF7CF1" w:rsidRPr="00CF7CF1">
        <w:rPr>
          <w:rFonts w:ascii="標楷體" w:eastAsia="標楷體" w:hAnsi="標楷體" w:cs="標楷體" w:hint="eastAsia"/>
          <w:color w:val="000000"/>
        </w:rPr>
        <w:t>□</w:t>
      </w:r>
      <w:r w:rsidR="00CF7CF1" w:rsidRPr="00CF7CF1">
        <w:rPr>
          <w:rFonts w:ascii="標楷體" w:eastAsia="標楷體" w:hAnsi="標楷體" w:cs="標楷體"/>
          <w:color w:val="000000"/>
        </w:rPr>
        <w:t xml:space="preserve"> ____ gi</w:t>
      </w:r>
      <w:r w:rsidR="00CF7CF1" w:rsidRPr="00CF7CF1">
        <w:rPr>
          <w:rFonts w:ascii="Cambria" w:eastAsia="標楷體" w:hAnsi="Cambria" w:cs="Cambria"/>
          <w:color w:val="000000"/>
        </w:rPr>
        <w:t>ờ</w:t>
      </w:r>
      <w:r w:rsidR="00CF7CF1" w:rsidRPr="00CF7CF1">
        <w:rPr>
          <w:rFonts w:ascii="標楷體" w:eastAsia="標楷體" w:hAnsi="標楷體" w:cs="標楷體"/>
          <w:color w:val="000000"/>
        </w:rPr>
        <w:t xml:space="preserve"> m</w:t>
      </w:r>
      <w:r w:rsidR="00CF7CF1" w:rsidRPr="00CF7CF1">
        <w:rPr>
          <w:rFonts w:ascii="Cambria" w:eastAsia="標楷體" w:hAnsi="Cambria" w:cs="Cambria"/>
          <w:color w:val="000000"/>
        </w:rPr>
        <w:t>ỗ</w:t>
      </w:r>
      <w:r w:rsidR="00CF7CF1" w:rsidRPr="00CF7CF1">
        <w:rPr>
          <w:rFonts w:ascii="標楷體" w:eastAsia="標楷體" w:hAnsi="標楷體" w:cs="標楷體"/>
          <w:color w:val="000000"/>
        </w:rPr>
        <w:t>i tu</w:t>
      </w:r>
      <w:r w:rsidR="00CF7CF1" w:rsidRPr="00CF7CF1">
        <w:rPr>
          <w:rFonts w:ascii="Cambria" w:eastAsia="標楷體" w:hAnsi="Cambria" w:cs="Cambria"/>
          <w:color w:val="000000"/>
        </w:rPr>
        <w:t>ầ</w:t>
      </w:r>
      <w:r w:rsidR="00CF7CF1" w:rsidRPr="00CF7CF1">
        <w:rPr>
          <w:rFonts w:ascii="標楷體" w:eastAsia="標楷體" w:hAnsi="標楷體" w:cs="標楷體"/>
          <w:color w:val="000000"/>
        </w:rPr>
        <w:t>n.</w:t>
      </w:r>
    </w:p>
    <w:p w:rsidR="003E040B" w:rsidRPr="00CF7CF1" w:rsidRDefault="003E040B">
      <w:pPr>
        <w:numPr>
          <w:ilvl w:val="1"/>
          <w:numId w:val="2"/>
        </w:numPr>
        <w:tabs>
          <w:tab w:val="left" w:pos="540"/>
          <w:tab w:val="left" w:pos="1134"/>
        </w:tabs>
        <w:spacing w:before="48"/>
        <w:ind w:left="1134" w:hanging="567"/>
        <w:jc w:val="both"/>
        <w:rPr>
          <w:color w:val="000000"/>
        </w:rPr>
      </w:pPr>
      <w:r w:rsidRPr="003E040B">
        <w:rPr>
          <w:rFonts w:ascii="標楷體" w:eastAsia="標楷體" w:hAnsi="標楷體" w:cs="標楷體"/>
          <w:color w:val="000000"/>
        </w:rPr>
        <w:t>乙方應按甲方規定之時間上、下班，並配合刷卡、簽到簽退或其他甲方規定紀錄出勤狀況之方式辦理，不得遲到、早退或曠職。</w:t>
      </w:r>
    </w:p>
    <w:p w:rsidR="00CF7CF1" w:rsidRPr="003E040B" w:rsidRDefault="00CF7CF1" w:rsidP="00CF7CF1">
      <w:pPr>
        <w:tabs>
          <w:tab w:val="left" w:pos="540"/>
          <w:tab w:val="left" w:pos="1134"/>
        </w:tabs>
        <w:spacing w:before="48"/>
        <w:ind w:left="567"/>
        <w:jc w:val="both"/>
        <w:rPr>
          <w:rFonts w:hint="eastAsia"/>
          <w:color w:val="000000"/>
        </w:rPr>
      </w:pPr>
      <w:r w:rsidRPr="00CF7CF1">
        <w:rPr>
          <w:color w:val="000000"/>
        </w:rPr>
        <w:t>(3) Bên B phả</w:t>
      </w:r>
      <w:r>
        <w:rPr>
          <w:color w:val="000000"/>
        </w:rPr>
        <w:t>i vào làm</w:t>
      </w:r>
      <w:r w:rsidRPr="00CF7CF1">
        <w:rPr>
          <w:color w:val="000000"/>
        </w:rPr>
        <w:t xml:space="preserve"> và </w:t>
      </w:r>
      <w:r>
        <w:rPr>
          <w:color w:val="000000"/>
        </w:rPr>
        <w:t xml:space="preserve">tan ca </w:t>
      </w:r>
      <w:r w:rsidRPr="00CF7CF1">
        <w:rPr>
          <w:color w:val="000000"/>
        </w:rPr>
        <w:t xml:space="preserve">theo giờ làm việc quy định của Bên A, và </w:t>
      </w:r>
      <w:r w:rsidR="00140A5C">
        <w:rPr>
          <w:color w:val="000000"/>
        </w:rPr>
        <w:t xml:space="preserve">phối </w:t>
      </w:r>
      <w:r w:rsidRPr="00CF7CF1">
        <w:rPr>
          <w:color w:val="000000"/>
        </w:rPr>
        <w:t xml:space="preserve">hợp quẹt thẻ, </w:t>
      </w:r>
      <w:r w:rsidR="00140A5C">
        <w:rPr>
          <w:color w:val="000000"/>
        </w:rPr>
        <w:t>ký vào làm</w:t>
      </w:r>
      <w:r w:rsidRPr="00CF7CF1">
        <w:rPr>
          <w:color w:val="000000"/>
        </w:rPr>
        <w:t xml:space="preserve"> và </w:t>
      </w:r>
      <w:r w:rsidR="00140A5C">
        <w:rPr>
          <w:color w:val="000000"/>
        </w:rPr>
        <w:t>tan ca</w:t>
      </w:r>
      <w:r w:rsidRPr="00CF7CF1">
        <w:rPr>
          <w:color w:val="000000"/>
        </w:rPr>
        <w:t xml:space="preserve"> hoặc các phương thức </w:t>
      </w:r>
      <w:r w:rsidR="00140A5C">
        <w:rPr>
          <w:color w:val="000000"/>
        </w:rPr>
        <w:t>điểm danh</w:t>
      </w:r>
      <w:r w:rsidR="00140A5C" w:rsidRPr="00CF7CF1">
        <w:rPr>
          <w:color w:val="000000"/>
        </w:rPr>
        <w:t xml:space="preserve"> </w:t>
      </w:r>
      <w:r w:rsidRPr="00CF7CF1">
        <w:rPr>
          <w:color w:val="000000"/>
        </w:rPr>
        <w:t>khác mà Bên A yêu cầu để</w:t>
      </w:r>
      <w:r w:rsidR="00140A5C">
        <w:rPr>
          <w:color w:val="000000"/>
        </w:rPr>
        <w:t xml:space="preserve"> lưu lại tình hình đi làm của nhân viên,</w:t>
      </w:r>
      <w:r w:rsidRPr="00CF7CF1">
        <w:rPr>
          <w:color w:val="000000"/>
        </w:rPr>
        <w:t xml:space="preserve"> </w:t>
      </w:r>
      <w:r w:rsidR="00140A5C">
        <w:rPr>
          <w:color w:val="000000"/>
        </w:rPr>
        <w:t>không được đi làm trễ</w:t>
      </w:r>
      <w:r w:rsidRPr="00CF7CF1">
        <w:rPr>
          <w:color w:val="000000"/>
        </w:rPr>
        <w:t xml:space="preserve"> , về sớm hoặc nghỉ việc</w:t>
      </w:r>
      <w:r w:rsidR="00140A5C">
        <w:rPr>
          <w:color w:val="000000"/>
        </w:rPr>
        <w:t xml:space="preserve"> không phép</w:t>
      </w:r>
      <w:r w:rsidRPr="00CF7CF1">
        <w:rPr>
          <w:color w:val="000000"/>
        </w:rPr>
        <w:t>.</w:t>
      </w:r>
    </w:p>
    <w:p w:rsidR="003E040B" w:rsidRPr="00386A34" w:rsidRDefault="003E040B">
      <w:pPr>
        <w:numPr>
          <w:ilvl w:val="0"/>
          <w:numId w:val="2"/>
        </w:numPr>
        <w:tabs>
          <w:tab w:val="left" w:pos="567"/>
        </w:tabs>
        <w:spacing w:before="48"/>
        <w:ind w:left="567" w:hanging="567"/>
        <w:jc w:val="both"/>
        <w:rPr>
          <w:color w:val="000000"/>
        </w:rPr>
      </w:pPr>
      <w:r w:rsidRPr="003E040B">
        <w:rPr>
          <w:rFonts w:ascii="標楷體" w:eastAsia="標楷體" w:hAnsi="標楷體" w:cs="標楷體"/>
          <w:color w:val="000000"/>
        </w:rPr>
        <w:t>工作年資：甲方應依「僱用部分時間工作勞工應行注意事項」第陸點第一款規定計算乙方工作年資。</w:t>
      </w:r>
    </w:p>
    <w:p w:rsidR="00386A34" w:rsidRPr="003E040B" w:rsidRDefault="00386A34" w:rsidP="00386A34">
      <w:pPr>
        <w:tabs>
          <w:tab w:val="left" w:pos="567"/>
        </w:tabs>
        <w:spacing w:before="48"/>
        <w:jc w:val="both"/>
        <w:rPr>
          <w:rFonts w:hint="eastAsia"/>
          <w:color w:val="000000"/>
        </w:rPr>
      </w:pPr>
      <w:r w:rsidRPr="00386A34">
        <w:rPr>
          <w:color w:val="000000"/>
        </w:rPr>
        <w:t>5. Số năm làm việc: Bên A sẽ tính số năm làm việc của Bên B theo quy định tại</w:t>
      </w:r>
      <w:r>
        <w:rPr>
          <w:color w:val="000000"/>
        </w:rPr>
        <w:t xml:space="preserve"> Khoản 1 Điều 6</w:t>
      </w:r>
      <w:r w:rsidRPr="00386A34">
        <w:rPr>
          <w:color w:val="000000"/>
        </w:rPr>
        <w:t xml:space="preserve"> của "Những lưu ý khi sử dụng lao động bán thời gian".</w:t>
      </w:r>
    </w:p>
    <w:p w:rsidR="003E040B" w:rsidRPr="00386A34" w:rsidRDefault="003E040B">
      <w:pPr>
        <w:numPr>
          <w:ilvl w:val="0"/>
          <w:numId w:val="2"/>
        </w:numPr>
        <w:tabs>
          <w:tab w:val="left" w:pos="567"/>
        </w:tabs>
        <w:spacing w:before="48"/>
        <w:ind w:left="567" w:hanging="567"/>
        <w:jc w:val="both"/>
        <w:rPr>
          <w:color w:val="000000"/>
        </w:rPr>
      </w:pPr>
      <w:r w:rsidRPr="003E040B">
        <w:rPr>
          <w:rFonts w:ascii="標楷體" w:eastAsia="標楷體" w:hAnsi="標楷體" w:cs="標楷體"/>
          <w:color w:val="000000"/>
        </w:rPr>
        <w:t>工資：</w:t>
      </w:r>
    </w:p>
    <w:p w:rsidR="00386A34" w:rsidRPr="003E040B" w:rsidRDefault="00386A34" w:rsidP="00386A34">
      <w:pPr>
        <w:tabs>
          <w:tab w:val="left" w:pos="567"/>
        </w:tabs>
        <w:spacing w:before="48"/>
        <w:jc w:val="both"/>
        <w:rPr>
          <w:rFonts w:hint="eastAsia"/>
          <w:color w:val="000000"/>
        </w:rPr>
      </w:pPr>
      <w:r w:rsidRPr="00386A34">
        <w:rPr>
          <w:color w:val="000000"/>
        </w:rPr>
        <w:t>6. Mức lương:</w:t>
      </w:r>
    </w:p>
    <w:p w:rsidR="003E040B" w:rsidRPr="00F84969" w:rsidRDefault="003E040B">
      <w:pPr>
        <w:numPr>
          <w:ilvl w:val="1"/>
          <w:numId w:val="2"/>
        </w:numPr>
        <w:tabs>
          <w:tab w:val="left" w:pos="540"/>
          <w:tab w:val="left" w:pos="993"/>
          <w:tab w:val="left" w:pos="1134"/>
        </w:tabs>
        <w:spacing w:before="48"/>
        <w:ind w:left="1134" w:hanging="567"/>
        <w:jc w:val="both"/>
        <w:rPr>
          <w:color w:val="000000"/>
        </w:rPr>
      </w:pPr>
      <w:r w:rsidRPr="003E040B">
        <w:rPr>
          <w:rFonts w:ascii="標楷體" w:eastAsia="標楷體" w:hAnsi="標楷體" w:cs="標楷體"/>
          <w:color w:val="000000"/>
        </w:rPr>
        <w:t>工資：甲方應依「僱用部分時間工作勞工應行注意事項」第陸點第二款第(一)目規定給付乙方，約定如下勾選項目：</w:t>
      </w:r>
    </w:p>
    <w:p w:rsidR="00F84969" w:rsidRDefault="00F84969" w:rsidP="00F84969">
      <w:pPr>
        <w:tabs>
          <w:tab w:val="left" w:pos="540"/>
        </w:tabs>
        <w:spacing w:before="48"/>
        <w:ind w:left="432" w:firstLineChars="300" w:firstLine="720"/>
        <w:jc w:val="both"/>
        <w:rPr>
          <w:rFonts w:ascii="標楷體" w:eastAsia="標楷體" w:hAnsi="標楷體" w:cs="標楷體"/>
          <w:color w:val="000000"/>
        </w:rPr>
      </w:pPr>
      <w:r w:rsidRPr="003E040B">
        <w:rPr>
          <w:rFonts w:ascii="標楷體" w:eastAsia="標楷體" w:hAnsi="標楷體" w:cs="標楷體"/>
          <w:color w:val="000000"/>
        </w:rPr>
        <w:t>□按月計酬，月薪：新臺幣（下同）_________________元整。</w:t>
      </w:r>
    </w:p>
    <w:p w:rsidR="00F84969" w:rsidRDefault="00F84969" w:rsidP="00F84969">
      <w:pPr>
        <w:tabs>
          <w:tab w:val="left" w:pos="540"/>
        </w:tabs>
        <w:spacing w:before="48"/>
        <w:ind w:left="993" w:firstLine="139"/>
        <w:jc w:val="both"/>
        <w:rPr>
          <w:rFonts w:ascii="標楷體" w:eastAsia="標楷體" w:hAnsi="標楷體" w:cs="標楷體"/>
          <w:color w:val="000000"/>
        </w:rPr>
      </w:pPr>
      <w:r w:rsidRPr="003E040B">
        <w:rPr>
          <w:rFonts w:ascii="標楷體" w:eastAsia="標楷體" w:hAnsi="標楷體" w:cs="標楷體"/>
          <w:color w:val="000000"/>
        </w:rPr>
        <w:t>□按日計酬，日薪：_________________元整。</w:t>
      </w:r>
    </w:p>
    <w:p w:rsidR="00F84969" w:rsidRDefault="00F84969" w:rsidP="00F84969">
      <w:pPr>
        <w:tabs>
          <w:tab w:val="left" w:pos="540"/>
        </w:tabs>
        <w:spacing w:before="48"/>
        <w:ind w:left="993" w:firstLine="139"/>
        <w:jc w:val="both"/>
        <w:rPr>
          <w:rFonts w:ascii="標楷體" w:eastAsia="標楷體" w:hAnsi="標楷體" w:cs="標楷體"/>
          <w:color w:val="000000"/>
        </w:rPr>
      </w:pPr>
      <w:r w:rsidRPr="003E040B">
        <w:rPr>
          <w:rFonts w:ascii="標楷體" w:eastAsia="標楷體" w:hAnsi="標楷體" w:cs="標楷體"/>
          <w:color w:val="000000"/>
        </w:rPr>
        <w:t>□按時計酬，時薪：_________________元整。</w:t>
      </w:r>
    </w:p>
    <w:p w:rsidR="00F84969" w:rsidRPr="00F84969" w:rsidRDefault="00F84969" w:rsidP="00F84969">
      <w:pPr>
        <w:tabs>
          <w:tab w:val="left" w:pos="540"/>
        </w:tabs>
        <w:spacing w:before="48"/>
        <w:ind w:left="1385" w:hanging="223"/>
        <w:rPr>
          <w:rFonts w:ascii="標楷體" w:eastAsia="標楷體" w:hAnsi="標楷體" w:cs="標楷體" w:hint="eastAsia"/>
          <w:color w:val="000000"/>
        </w:rPr>
      </w:pPr>
      <w:r w:rsidRPr="003E040B">
        <w:rPr>
          <w:rFonts w:ascii="標楷體" w:eastAsia="標楷體" w:hAnsi="標楷體" w:cs="標楷體"/>
          <w:color w:val="000000"/>
        </w:rPr>
        <w:t>□按件計酬，每件：_________________元整，件數認定標準：____________，甲方應供給乙方充分之工作。</w:t>
      </w:r>
    </w:p>
    <w:p w:rsidR="00386A34" w:rsidRPr="003E040B" w:rsidRDefault="00386A34" w:rsidP="00386A34">
      <w:pPr>
        <w:tabs>
          <w:tab w:val="left" w:pos="540"/>
          <w:tab w:val="left" w:pos="993"/>
          <w:tab w:val="left" w:pos="1134"/>
        </w:tabs>
        <w:spacing w:before="48"/>
        <w:ind w:left="567"/>
        <w:jc w:val="both"/>
        <w:rPr>
          <w:rFonts w:hint="eastAsia"/>
          <w:color w:val="000000"/>
        </w:rPr>
      </w:pPr>
      <w:r w:rsidRPr="00386A34">
        <w:rPr>
          <w:color w:val="000000"/>
        </w:rPr>
        <w:t>(1) Tiền lương: Bên A sẽ trả cho Bên B theo các quy định tạ</w:t>
      </w:r>
      <w:r>
        <w:rPr>
          <w:color w:val="000000"/>
        </w:rPr>
        <w:t>i M</w:t>
      </w:r>
      <w:r w:rsidRPr="00386A34">
        <w:rPr>
          <w:color w:val="000000"/>
        </w:rPr>
        <w:t>ụ</w:t>
      </w:r>
      <w:r>
        <w:rPr>
          <w:color w:val="000000"/>
        </w:rPr>
        <w:t>c (1) Khoản</w:t>
      </w:r>
      <w:r w:rsidR="000760A6">
        <w:rPr>
          <w:color w:val="000000"/>
        </w:rPr>
        <w:t xml:space="preserve"> II</w:t>
      </w:r>
      <w:r w:rsidRPr="00386A34">
        <w:rPr>
          <w:color w:val="000000"/>
        </w:rPr>
        <w:t xml:space="preserve"> </w:t>
      </w:r>
      <w:r>
        <w:rPr>
          <w:color w:val="000000"/>
        </w:rPr>
        <w:t xml:space="preserve">Điều 6 </w:t>
      </w:r>
      <w:r w:rsidRPr="00386A34">
        <w:rPr>
          <w:color w:val="000000"/>
        </w:rPr>
        <w:t xml:space="preserve">của "Những lưu ý khi sử dụng lao động bán thời gian", </w:t>
      </w:r>
      <w:r w:rsidR="009C206D">
        <w:rPr>
          <w:color w:val="000000"/>
        </w:rPr>
        <w:t>chọn</w:t>
      </w:r>
      <w:r w:rsidRPr="00386A34">
        <w:rPr>
          <w:color w:val="000000"/>
        </w:rPr>
        <w:t xml:space="preserve"> các mụ</w:t>
      </w:r>
      <w:r w:rsidR="009C206D">
        <w:rPr>
          <w:color w:val="000000"/>
        </w:rPr>
        <w:t>c</w:t>
      </w:r>
      <w:r w:rsidRPr="00386A34">
        <w:rPr>
          <w:color w:val="000000"/>
        </w:rPr>
        <w:t xml:space="preserve"> sau:</w:t>
      </w:r>
    </w:p>
    <w:p w:rsidR="009C206D" w:rsidRPr="003E040B" w:rsidRDefault="009C206D">
      <w:pPr>
        <w:tabs>
          <w:tab w:val="left" w:pos="540"/>
        </w:tabs>
        <w:spacing w:before="48"/>
        <w:ind w:left="993" w:firstLine="139"/>
        <w:jc w:val="both"/>
        <w:rPr>
          <w:rFonts w:hint="eastAsia"/>
          <w:color w:val="000000"/>
        </w:rPr>
      </w:pPr>
      <w:r w:rsidRPr="009C206D">
        <w:rPr>
          <w:rFonts w:hint="eastAsia"/>
          <w:color w:val="000000"/>
        </w:rPr>
        <w:t>□</w:t>
      </w:r>
      <w:r>
        <w:rPr>
          <w:color w:val="000000"/>
        </w:rPr>
        <w:t xml:space="preserve"> T</w:t>
      </w:r>
      <w:r w:rsidR="005067F2">
        <w:rPr>
          <w:color w:val="000000"/>
        </w:rPr>
        <w:t>ính lương</w:t>
      </w:r>
      <w:r>
        <w:rPr>
          <w:color w:val="000000"/>
        </w:rPr>
        <w:t xml:space="preserve"> tháng, lương </w:t>
      </w:r>
      <w:r w:rsidRPr="009C206D">
        <w:rPr>
          <w:color w:val="000000"/>
        </w:rPr>
        <w:t xml:space="preserve">tháng: _________________ </w:t>
      </w:r>
      <w:r w:rsidR="005067F2" w:rsidRPr="009C206D">
        <w:rPr>
          <w:color w:val="000000"/>
        </w:rPr>
        <w:t xml:space="preserve">Đài </w:t>
      </w:r>
      <w:r w:rsidR="005067F2">
        <w:rPr>
          <w:color w:val="000000"/>
        </w:rPr>
        <w:t>tệ.</w:t>
      </w:r>
    </w:p>
    <w:p w:rsidR="005067F2" w:rsidRPr="005067F2" w:rsidRDefault="005067F2" w:rsidP="005067F2">
      <w:pPr>
        <w:tabs>
          <w:tab w:val="left" w:pos="540"/>
        </w:tabs>
        <w:spacing w:before="48"/>
        <w:ind w:left="993" w:firstLine="139"/>
        <w:jc w:val="both"/>
        <w:rPr>
          <w:rFonts w:hint="eastAsia"/>
          <w:color w:val="000000"/>
        </w:rPr>
      </w:pPr>
      <w:r w:rsidRPr="009C206D">
        <w:rPr>
          <w:rFonts w:hint="eastAsia"/>
          <w:color w:val="000000"/>
        </w:rPr>
        <w:t>□</w:t>
      </w:r>
      <w:r>
        <w:rPr>
          <w:color w:val="000000"/>
        </w:rPr>
        <w:t xml:space="preserve"> Tính lương ngày, lương ngày</w:t>
      </w:r>
      <w:r w:rsidRPr="009C206D">
        <w:rPr>
          <w:color w:val="000000"/>
        </w:rPr>
        <w:t xml:space="preserve">: _________________ Đài </w:t>
      </w:r>
      <w:r>
        <w:rPr>
          <w:color w:val="000000"/>
        </w:rPr>
        <w:t>tệ.</w:t>
      </w:r>
    </w:p>
    <w:p w:rsidR="003E040B" w:rsidRPr="003E040B" w:rsidRDefault="005067F2" w:rsidP="005067F2">
      <w:pPr>
        <w:tabs>
          <w:tab w:val="left" w:pos="540"/>
        </w:tabs>
        <w:spacing w:before="48"/>
        <w:ind w:left="993" w:firstLine="139"/>
        <w:jc w:val="both"/>
        <w:rPr>
          <w:color w:val="000000"/>
        </w:rPr>
      </w:pPr>
      <w:r w:rsidRPr="009C206D">
        <w:rPr>
          <w:rFonts w:hint="eastAsia"/>
          <w:color w:val="000000"/>
        </w:rPr>
        <w:t>□</w:t>
      </w:r>
      <w:r>
        <w:rPr>
          <w:color w:val="000000"/>
        </w:rPr>
        <w:t xml:space="preserve"> Tính lương</w:t>
      </w:r>
      <w:r w:rsidR="009F067E">
        <w:rPr>
          <w:color w:val="000000"/>
        </w:rPr>
        <w:t xml:space="preserve"> giờ</w:t>
      </w:r>
      <w:r>
        <w:rPr>
          <w:color w:val="000000"/>
        </w:rPr>
        <w:t>, lương giờ</w:t>
      </w:r>
      <w:r w:rsidRPr="009C206D">
        <w:rPr>
          <w:color w:val="000000"/>
        </w:rPr>
        <w:t xml:space="preserve">: _________________ Đài </w:t>
      </w:r>
      <w:r>
        <w:rPr>
          <w:color w:val="000000"/>
        </w:rPr>
        <w:t>tệ.</w:t>
      </w:r>
      <w:r w:rsidR="003E040B" w:rsidRPr="003E040B">
        <w:rPr>
          <w:rFonts w:ascii="標楷體" w:eastAsia="標楷體" w:hAnsi="標楷體" w:cs="標楷體"/>
          <w:color w:val="000000"/>
        </w:rPr>
        <w:t xml:space="preserve"> </w:t>
      </w:r>
    </w:p>
    <w:p w:rsidR="005067F2" w:rsidRPr="003E040B" w:rsidRDefault="005067F2">
      <w:pPr>
        <w:tabs>
          <w:tab w:val="left" w:pos="540"/>
        </w:tabs>
        <w:spacing w:before="48"/>
        <w:ind w:left="1385" w:hanging="223"/>
        <w:rPr>
          <w:rFonts w:hint="eastAsia"/>
          <w:color w:val="000000"/>
        </w:rPr>
      </w:pPr>
      <w:r w:rsidRPr="005067F2">
        <w:rPr>
          <w:rFonts w:hint="eastAsia"/>
          <w:color w:val="000000"/>
        </w:rPr>
        <w:t>□</w:t>
      </w:r>
      <w:r w:rsidRPr="005067F2">
        <w:rPr>
          <w:color w:val="000000"/>
        </w:rPr>
        <w:t xml:space="preserve"> </w:t>
      </w:r>
      <w:r>
        <w:rPr>
          <w:color w:val="000000"/>
        </w:rPr>
        <w:t>Tính lương theo sản phẩm</w:t>
      </w:r>
      <w:r w:rsidRPr="005067F2">
        <w:rPr>
          <w:color w:val="000000"/>
        </w:rPr>
        <w:t xml:space="preserve">, từng chiếc: _________________ </w:t>
      </w:r>
      <w:r w:rsidRPr="009C206D">
        <w:rPr>
          <w:color w:val="000000"/>
        </w:rPr>
        <w:t>Đài</w:t>
      </w:r>
      <w:r w:rsidRPr="005067F2">
        <w:rPr>
          <w:color w:val="000000"/>
        </w:rPr>
        <w:t xml:space="preserve"> tệ, số lượng hàng được công nhận đạt tiêu chuẩn: ____________, Bên A sẽ cung cấp cho Bên B đầy đủ công việc.</w:t>
      </w:r>
    </w:p>
    <w:p w:rsidR="003E040B" w:rsidRPr="009F067E" w:rsidRDefault="003E040B">
      <w:pPr>
        <w:numPr>
          <w:ilvl w:val="1"/>
          <w:numId w:val="2"/>
        </w:numPr>
        <w:tabs>
          <w:tab w:val="left" w:pos="540"/>
          <w:tab w:val="left" w:pos="993"/>
          <w:tab w:val="left" w:pos="1134"/>
        </w:tabs>
        <w:spacing w:before="48"/>
        <w:ind w:left="1134" w:hanging="567"/>
        <w:jc w:val="both"/>
        <w:rPr>
          <w:color w:val="000000"/>
        </w:rPr>
      </w:pPr>
      <w:r w:rsidRPr="003E040B">
        <w:rPr>
          <w:rFonts w:ascii="標楷體" w:eastAsia="標楷體" w:hAnsi="標楷體" w:cs="標楷體"/>
          <w:color w:val="000000"/>
        </w:rPr>
        <w:t>加班費：甲方應依「僱用部分時間工作勞工應行注意事項」第陸點第二款第(二)目規定給付乙方。乙方因健康或其他正當理由，不能接受正常工作時間以外之工作</w:t>
      </w:r>
      <w:r w:rsidRPr="003E040B">
        <w:rPr>
          <w:rFonts w:ascii="標楷體" w:eastAsia="標楷體" w:hAnsi="標楷體" w:cs="標楷體"/>
          <w:color w:val="000000"/>
          <w:szCs w:val="24"/>
        </w:rPr>
        <w:t>者</w:t>
      </w:r>
      <w:r w:rsidRPr="003E040B">
        <w:rPr>
          <w:rFonts w:ascii="標楷體" w:eastAsia="標楷體" w:hAnsi="標楷體" w:cs="標楷體"/>
          <w:color w:val="000000"/>
        </w:rPr>
        <w:t>，甲方不得強制乙方工作。</w:t>
      </w:r>
    </w:p>
    <w:p w:rsidR="009F067E" w:rsidRPr="003E040B" w:rsidRDefault="00C16A72" w:rsidP="009F067E">
      <w:pPr>
        <w:tabs>
          <w:tab w:val="left" w:pos="540"/>
          <w:tab w:val="left" w:pos="993"/>
          <w:tab w:val="left" w:pos="1134"/>
        </w:tabs>
        <w:spacing w:before="48"/>
        <w:ind w:left="567"/>
        <w:jc w:val="both"/>
        <w:rPr>
          <w:rFonts w:hint="eastAsia"/>
          <w:color w:val="000000"/>
        </w:rPr>
      </w:pPr>
      <w:r>
        <w:rPr>
          <w:color w:val="000000"/>
        </w:rPr>
        <w:t>(2) Lương làm thêm</w:t>
      </w:r>
      <w:r w:rsidR="009F067E" w:rsidRPr="009F067E">
        <w:rPr>
          <w:color w:val="000000"/>
        </w:rPr>
        <w:t>: Bên A sẽ trả cho Bên B theo quy định tại mụ</w:t>
      </w:r>
      <w:r>
        <w:rPr>
          <w:color w:val="000000"/>
        </w:rPr>
        <w:t>c (2), Khoản</w:t>
      </w:r>
      <w:r w:rsidR="000760A6">
        <w:rPr>
          <w:color w:val="000000"/>
        </w:rPr>
        <w:t xml:space="preserve"> II</w:t>
      </w:r>
      <w:r w:rsidR="009F067E" w:rsidRPr="009F067E">
        <w:rPr>
          <w:color w:val="000000"/>
        </w:rPr>
        <w:t xml:space="preserve"> </w:t>
      </w:r>
      <w:r>
        <w:rPr>
          <w:color w:val="000000"/>
        </w:rPr>
        <w:t xml:space="preserve">Điều 6 </w:t>
      </w:r>
      <w:r w:rsidR="009F067E" w:rsidRPr="009F067E">
        <w:rPr>
          <w:color w:val="000000"/>
        </w:rPr>
        <w:t>của "Những lưu ý khi sử dụng lao động bán thời gian". Bên</w:t>
      </w:r>
      <w:r w:rsidRPr="009F067E">
        <w:rPr>
          <w:color w:val="000000"/>
        </w:rPr>
        <w:t xml:space="preserve"> A không được ép buộ</w:t>
      </w:r>
      <w:r>
        <w:rPr>
          <w:color w:val="000000"/>
        </w:rPr>
        <w:t xml:space="preserve">c khi </w:t>
      </w:r>
      <w:r>
        <w:rPr>
          <w:color w:val="000000"/>
        </w:rPr>
        <w:lastRenderedPageBreak/>
        <w:t xml:space="preserve">bên </w:t>
      </w:r>
      <w:r w:rsidR="009F067E" w:rsidRPr="009F067E">
        <w:rPr>
          <w:color w:val="000000"/>
        </w:rPr>
        <w:t>B vì lý do sức khỏe hoặc các lý do chính đáng</w:t>
      </w:r>
      <w:r>
        <w:rPr>
          <w:color w:val="000000"/>
        </w:rPr>
        <w:t xml:space="preserve"> khác</w:t>
      </w:r>
      <w:r w:rsidRPr="00C16A72">
        <w:rPr>
          <w:color w:val="000000"/>
        </w:rPr>
        <w:t xml:space="preserve"> </w:t>
      </w:r>
      <w:r w:rsidRPr="009F067E">
        <w:rPr>
          <w:color w:val="000000"/>
        </w:rPr>
        <w:t xml:space="preserve">không </w:t>
      </w:r>
      <w:r>
        <w:rPr>
          <w:color w:val="000000"/>
        </w:rPr>
        <w:t>thể</w:t>
      </w:r>
      <w:r w:rsidRPr="009F067E">
        <w:rPr>
          <w:color w:val="000000"/>
        </w:rPr>
        <w:t xml:space="preserve"> lao động ngoài giờ làm việc bình thường</w:t>
      </w:r>
      <w:r w:rsidR="009F067E" w:rsidRPr="009F067E">
        <w:rPr>
          <w:color w:val="000000"/>
        </w:rPr>
        <w:t>.</w:t>
      </w:r>
    </w:p>
    <w:p w:rsidR="00C16A72" w:rsidRPr="00C16A72" w:rsidRDefault="003E040B" w:rsidP="00C16A72">
      <w:pPr>
        <w:numPr>
          <w:ilvl w:val="1"/>
          <w:numId w:val="2"/>
        </w:numPr>
        <w:tabs>
          <w:tab w:val="left" w:pos="540"/>
          <w:tab w:val="left" w:pos="993"/>
          <w:tab w:val="left" w:pos="1134"/>
        </w:tabs>
        <w:spacing w:before="48"/>
        <w:ind w:left="1134" w:hanging="567"/>
        <w:jc w:val="both"/>
        <w:rPr>
          <w:color w:val="000000"/>
        </w:rPr>
      </w:pPr>
      <w:r w:rsidRPr="003E040B">
        <w:rPr>
          <w:rFonts w:ascii="標楷體" w:eastAsia="標楷體" w:hAnsi="標楷體" w:cs="標楷體"/>
          <w:color w:val="000000"/>
        </w:rPr>
        <w:t>工資發放：雙方同意工資之發放日如下勾選項目，發放日遇例假日、國定假日或休息日，則提前一個工作日發放。發放方式依甲方規定方式辦理，並代為扣繳應由勞工負擔之勞保費、就保費、健保費及個人所得稅。</w:t>
      </w:r>
    </w:p>
    <w:p w:rsidR="00C16A72" w:rsidRPr="003E040B" w:rsidRDefault="00C16A72" w:rsidP="00F84969">
      <w:pPr>
        <w:tabs>
          <w:tab w:val="left" w:pos="540"/>
        </w:tabs>
        <w:spacing w:before="48"/>
        <w:ind w:firstLineChars="472" w:firstLine="1133"/>
        <w:jc w:val="both"/>
        <w:rPr>
          <w:color w:val="000000"/>
        </w:rPr>
      </w:pPr>
      <w:r w:rsidRPr="003E040B">
        <w:rPr>
          <w:rFonts w:ascii="標楷體" w:eastAsia="標楷體" w:hAnsi="標楷體" w:cs="標楷體"/>
          <w:color w:val="000000"/>
        </w:rPr>
        <w:t>□按月發放，發放日為□當月□次月___日。</w:t>
      </w:r>
    </w:p>
    <w:p w:rsidR="00C16A72" w:rsidRPr="003E040B" w:rsidRDefault="00C16A72" w:rsidP="00F84969">
      <w:pPr>
        <w:tabs>
          <w:tab w:val="left" w:pos="540"/>
        </w:tabs>
        <w:spacing w:before="48"/>
        <w:ind w:left="432" w:firstLineChars="300" w:firstLine="720"/>
        <w:jc w:val="both"/>
        <w:rPr>
          <w:color w:val="000000"/>
        </w:rPr>
      </w:pPr>
      <w:r w:rsidRPr="003E040B">
        <w:rPr>
          <w:rFonts w:ascii="標楷體" w:eastAsia="標楷體" w:hAnsi="標楷體" w:cs="標楷體"/>
          <w:color w:val="000000"/>
        </w:rPr>
        <w:t>□按週發放，發放日為□當週□次週之週___。</w:t>
      </w:r>
    </w:p>
    <w:p w:rsidR="00C16A72" w:rsidRPr="00C16A72" w:rsidRDefault="00C16A72" w:rsidP="00F84969">
      <w:pPr>
        <w:tabs>
          <w:tab w:val="left" w:pos="540"/>
        </w:tabs>
        <w:spacing w:before="48"/>
        <w:ind w:left="432" w:firstLineChars="300" w:firstLine="720"/>
        <w:jc w:val="both"/>
        <w:rPr>
          <w:rFonts w:hint="eastAsia"/>
          <w:color w:val="000000"/>
        </w:rPr>
      </w:pPr>
      <w:r w:rsidRPr="003E040B">
        <w:rPr>
          <w:rFonts w:ascii="標楷體" w:eastAsia="標楷體" w:hAnsi="標楷體" w:cs="標楷體"/>
          <w:color w:val="000000"/>
        </w:rPr>
        <w:t>□按日發放。</w:t>
      </w:r>
    </w:p>
    <w:p w:rsidR="00C16A72" w:rsidRPr="00C16A72" w:rsidRDefault="00C16A72" w:rsidP="00C16A72">
      <w:pPr>
        <w:tabs>
          <w:tab w:val="left" w:pos="540"/>
          <w:tab w:val="left" w:pos="993"/>
          <w:tab w:val="left" w:pos="1134"/>
        </w:tabs>
        <w:spacing w:before="48"/>
        <w:ind w:left="567"/>
        <w:jc w:val="both"/>
        <w:rPr>
          <w:rFonts w:hint="eastAsia"/>
          <w:color w:val="000000"/>
        </w:rPr>
      </w:pPr>
      <w:r w:rsidRPr="00C16A72">
        <w:rPr>
          <w:color w:val="000000"/>
        </w:rPr>
        <w:t>(3) Trả lương: Hai bên thống nhất ngày trả lương như sau, ngày trả lương sẽ được thanh toán trước một ngày làm việc nếu ngày trả lương rơi vào ngày nghỉ, lễ, tết. Phương thức thanh toán sẽ được thực hiện theo quy định của Bên A</w:t>
      </w:r>
      <w:r w:rsidR="00C54AE0">
        <w:rPr>
          <w:color w:val="000000"/>
        </w:rPr>
        <w:t>,</w:t>
      </w:r>
      <w:r w:rsidRPr="00C16A72">
        <w:rPr>
          <w:color w:val="000000"/>
        </w:rPr>
        <w:t xml:space="preserve"> và các khoản phí bảo hiểm lao động, bảo hiểm, bảo hiểm y tế và thuế thu nhậ</w:t>
      </w:r>
      <w:r w:rsidR="008E2645">
        <w:rPr>
          <w:color w:val="000000"/>
        </w:rPr>
        <w:t>p cá nhân</w:t>
      </w:r>
      <w:r w:rsidRPr="00C16A72">
        <w:rPr>
          <w:color w:val="000000"/>
        </w:rPr>
        <w:t xml:space="preserve"> </w:t>
      </w:r>
      <w:r w:rsidR="008E2645">
        <w:rPr>
          <w:color w:val="000000"/>
        </w:rPr>
        <w:t>do</w:t>
      </w:r>
      <w:r w:rsidR="008E2645" w:rsidRPr="008E2645">
        <w:rPr>
          <w:color w:val="000000"/>
        </w:rPr>
        <w:t xml:space="preserve"> </w:t>
      </w:r>
      <w:r w:rsidR="008E2645" w:rsidRPr="00C16A72">
        <w:rPr>
          <w:color w:val="000000"/>
        </w:rPr>
        <w:t xml:space="preserve">người lao động </w:t>
      </w:r>
      <w:r w:rsidR="008E2645">
        <w:rPr>
          <w:color w:val="000000"/>
        </w:rPr>
        <w:t xml:space="preserve">chi trả nên sẽ </w:t>
      </w:r>
      <w:r w:rsidRPr="00C16A72">
        <w:rPr>
          <w:color w:val="000000"/>
        </w:rPr>
        <w:t xml:space="preserve">được </w:t>
      </w:r>
      <w:r w:rsidR="00C54AE0">
        <w:rPr>
          <w:color w:val="000000"/>
        </w:rPr>
        <w:t>công ty</w:t>
      </w:r>
      <w:r w:rsidR="00C54AE0" w:rsidRPr="00C16A72">
        <w:rPr>
          <w:color w:val="000000"/>
        </w:rPr>
        <w:t xml:space="preserve"> </w:t>
      </w:r>
      <w:r w:rsidRPr="00C16A72">
        <w:rPr>
          <w:color w:val="000000"/>
        </w:rPr>
        <w:t>khấu trừ.</w:t>
      </w:r>
    </w:p>
    <w:p w:rsidR="00C54AE0" w:rsidRDefault="00C54AE0">
      <w:pPr>
        <w:tabs>
          <w:tab w:val="left" w:pos="540"/>
        </w:tabs>
        <w:spacing w:before="48"/>
        <w:ind w:left="993" w:firstLine="139"/>
        <w:jc w:val="both"/>
        <w:rPr>
          <w:color w:val="000000"/>
        </w:rPr>
      </w:pPr>
      <w:r w:rsidRPr="00C54AE0">
        <w:rPr>
          <w:rFonts w:hint="eastAsia"/>
          <w:color w:val="000000"/>
        </w:rPr>
        <w:t>□</w:t>
      </w:r>
      <w:r w:rsidRPr="00C54AE0">
        <w:rPr>
          <w:color w:val="000000"/>
        </w:rPr>
        <w:t xml:space="preserve"> Phát </w:t>
      </w:r>
      <w:r>
        <w:rPr>
          <w:color w:val="000000"/>
        </w:rPr>
        <w:t>theo</w:t>
      </w:r>
      <w:r w:rsidRPr="00C54AE0">
        <w:rPr>
          <w:color w:val="000000"/>
        </w:rPr>
        <w:t xml:space="preserve"> tháng, ngày phát là</w:t>
      </w:r>
      <w:r>
        <w:rPr>
          <w:color w:val="000000"/>
        </w:rPr>
        <w:t>:</w:t>
      </w:r>
      <w:r w:rsidRPr="00C54AE0">
        <w:rPr>
          <w:color w:val="000000"/>
        </w:rPr>
        <w:t xml:space="preserve"> </w:t>
      </w:r>
      <w:r w:rsidRPr="00C54AE0">
        <w:rPr>
          <w:rFonts w:hint="eastAsia"/>
          <w:color w:val="000000"/>
        </w:rPr>
        <w:t>□</w:t>
      </w:r>
      <w:r w:rsidRPr="00C54AE0">
        <w:rPr>
          <w:color w:val="000000"/>
        </w:rPr>
        <w:t xml:space="preserve"> tháng hiện tại </w:t>
      </w:r>
      <w:r w:rsidRPr="00C54AE0">
        <w:rPr>
          <w:rFonts w:hint="eastAsia"/>
          <w:color w:val="000000"/>
        </w:rPr>
        <w:t>□</w:t>
      </w:r>
      <w:r w:rsidRPr="00C54AE0">
        <w:rPr>
          <w:color w:val="000000"/>
        </w:rPr>
        <w:t xml:space="preserve"> tháng tiếp theo ngày___.</w:t>
      </w:r>
    </w:p>
    <w:p w:rsidR="00C54AE0" w:rsidRDefault="00C54AE0">
      <w:pPr>
        <w:tabs>
          <w:tab w:val="left" w:pos="540"/>
        </w:tabs>
        <w:spacing w:before="48"/>
        <w:ind w:left="993" w:firstLine="139"/>
        <w:jc w:val="both"/>
        <w:rPr>
          <w:color w:val="000000"/>
        </w:rPr>
      </w:pPr>
      <w:r w:rsidRPr="00C54AE0">
        <w:rPr>
          <w:rFonts w:hint="eastAsia"/>
          <w:color w:val="000000"/>
        </w:rPr>
        <w:t>□</w:t>
      </w:r>
      <w:r w:rsidRPr="00C54AE0">
        <w:rPr>
          <w:color w:val="000000"/>
        </w:rPr>
        <w:t xml:space="preserve"> Phát </w:t>
      </w:r>
      <w:r>
        <w:rPr>
          <w:color w:val="000000"/>
        </w:rPr>
        <w:t>theo</w:t>
      </w:r>
      <w:r w:rsidRPr="00C54AE0">
        <w:rPr>
          <w:color w:val="000000"/>
        </w:rPr>
        <w:t xml:space="preserve"> tuần, ngày phát là</w:t>
      </w:r>
      <w:r w:rsidR="004453E7">
        <w:rPr>
          <w:color w:val="000000"/>
        </w:rPr>
        <w:t>:</w:t>
      </w:r>
      <w:r w:rsidRPr="00C54AE0">
        <w:rPr>
          <w:color w:val="000000"/>
        </w:rPr>
        <w:t xml:space="preserve"> </w:t>
      </w:r>
      <w:r w:rsidRPr="00C54AE0">
        <w:rPr>
          <w:rFonts w:hint="eastAsia"/>
          <w:color w:val="000000"/>
        </w:rPr>
        <w:t>□</w:t>
      </w:r>
      <w:r w:rsidRPr="00C54AE0">
        <w:rPr>
          <w:color w:val="000000"/>
        </w:rPr>
        <w:t xml:space="preserve"> tuần hiện tại </w:t>
      </w:r>
      <w:r w:rsidRPr="00C54AE0">
        <w:rPr>
          <w:rFonts w:hint="eastAsia"/>
          <w:color w:val="000000"/>
        </w:rPr>
        <w:t>□</w:t>
      </w:r>
      <w:r w:rsidRPr="00C54AE0">
        <w:rPr>
          <w:color w:val="000000"/>
        </w:rPr>
        <w:t xml:space="preserve"> tuần tiế</w:t>
      </w:r>
      <w:r>
        <w:rPr>
          <w:color w:val="000000"/>
        </w:rPr>
        <w:t>p theo thứ</w:t>
      </w:r>
      <w:r w:rsidRPr="00C54AE0">
        <w:rPr>
          <w:color w:val="000000"/>
        </w:rPr>
        <w:t>___.</w:t>
      </w:r>
    </w:p>
    <w:p w:rsidR="00C54AE0" w:rsidRPr="003E040B" w:rsidRDefault="00C54AE0">
      <w:pPr>
        <w:tabs>
          <w:tab w:val="left" w:pos="540"/>
        </w:tabs>
        <w:spacing w:before="48"/>
        <w:ind w:left="993" w:firstLine="139"/>
        <w:jc w:val="both"/>
        <w:rPr>
          <w:rFonts w:hint="eastAsia"/>
          <w:color w:val="000000"/>
        </w:rPr>
      </w:pPr>
      <w:r w:rsidRPr="00C54AE0">
        <w:rPr>
          <w:rFonts w:hint="eastAsia"/>
          <w:color w:val="000000"/>
        </w:rPr>
        <w:t>□</w:t>
      </w:r>
      <w:r w:rsidRPr="00C54AE0">
        <w:rPr>
          <w:color w:val="000000"/>
        </w:rPr>
        <w:t xml:space="preserve"> Phát </w:t>
      </w:r>
      <w:r>
        <w:rPr>
          <w:color w:val="000000"/>
        </w:rPr>
        <w:t>theo ngày</w:t>
      </w:r>
    </w:p>
    <w:p w:rsidR="003E040B" w:rsidRPr="00F0101A" w:rsidRDefault="003E040B">
      <w:pPr>
        <w:numPr>
          <w:ilvl w:val="1"/>
          <w:numId w:val="2"/>
        </w:numPr>
        <w:tabs>
          <w:tab w:val="left" w:pos="540"/>
          <w:tab w:val="left" w:pos="993"/>
          <w:tab w:val="left" w:pos="1134"/>
        </w:tabs>
        <w:spacing w:before="48"/>
        <w:ind w:left="1134" w:hanging="567"/>
        <w:jc w:val="both"/>
        <w:rPr>
          <w:color w:val="000000"/>
        </w:rPr>
      </w:pPr>
      <w:r w:rsidRPr="003E040B">
        <w:rPr>
          <w:rFonts w:ascii="標楷體" w:eastAsia="標楷體" w:hAnsi="標楷體" w:cs="標楷體"/>
          <w:color w:val="000000"/>
        </w:rPr>
        <w:t>甲方不得預扣乙方工資作為違約金或損害賠償金額。</w:t>
      </w:r>
    </w:p>
    <w:p w:rsidR="00F0101A" w:rsidRPr="003E040B" w:rsidRDefault="00F0101A" w:rsidP="00F0101A">
      <w:pPr>
        <w:tabs>
          <w:tab w:val="left" w:pos="540"/>
          <w:tab w:val="left" w:pos="993"/>
          <w:tab w:val="left" w:pos="1134"/>
        </w:tabs>
        <w:spacing w:before="48"/>
        <w:ind w:left="567"/>
        <w:jc w:val="both"/>
        <w:rPr>
          <w:rFonts w:hint="eastAsia"/>
          <w:color w:val="000000"/>
        </w:rPr>
      </w:pPr>
      <w:r>
        <w:rPr>
          <w:color w:val="000000"/>
        </w:rPr>
        <w:t>(4) Bên A</w:t>
      </w:r>
      <w:r w:rsidRPr="00F0101A">
        <w:rPr>
          <w:color w:val="000000"/>
        </w:rPr>
        <w:t xml:space="preserve"> không </w:t>
      </w:r>
      <w:r>
        <w:rPr>
          <w:color w:val="000000"/>
        </w:rPr>
        <w:t xml:space="preserve">được </w:t>
      </w:r>
      <w:r w:rsidRPr="00F0101A">
        <w:rPr>
          <w:color w:val="000000"/>
        </w:rPr>
        <w:t>giữ lại tiền lương của Bên B như các khoản bồi thường</w:t>
      </w:r>
      <w:r w:rsidR="004453E7">
        <w:rPr>
          <w:color w:val="000000"/>
        </w:rPr>
        <w:t xml:space="preserve"> hủy hợp đồng</w:t>
      </w:r>
      <w:r w:rsidRPr="00F0101A">
        <w:rPr>
          <w:color w:val="000000"/>
        </w:rPr>
        <w:t xml:space="preserve"> hoặc thiệt hạ</w:t>
      </w:r>
      <w:r w:rsidR="004453E7">
        <w:rPr>
          <w:color w:val="000000"/>
        </w:rPr>
        <w:t>i</w:t>
      </w:r>
      <w:r w:rsidRPr="00F0101A">
        <w:rPr>
          <w:color w:val="000000"/>
        </w:rPr>
        <w:t>.</w:t>
      </w:r>
    </w:p>
    <w:p w:rsidR="003E040B" w:rsidRPr="004453E7" w:rsidRDefault="003E040B">
      <w:pPr>
        <w:numPr>
          <w:ilvl w:val="0"/>
          <w:numId w:val="2"/>
        </w:numPr>
        <w:tabs>
          <w:tab w:val="left" w:pos="567"/>
        </w:tabs>
        <w:spacing w:before="48"/>
        <w:ind w:left="567" w:hanging="567"/>
        <w:jc w:val="both"/>
        <w:rPr>
          <w:color w:val="000000"/>
        </w:rPr>
      </w:pPr>
      <w:r w:rsidRPr="003E040B">
        <w:rPr>
          <w:rFonts w:ascii="標楷體" w:eastAsia="標楷體" w:hAnsi="標楷體" w:cs="標楷體"/>
          <w:color w:val="000000"/>
        </w:rPr>
        <w:t>例假、休假、請假等相關權益：甲方應依「僱用部分時間工作勞工應行注意事項」第陸點第三款規定給予乙方例假、休假、特別休假、婚假、喪假、事假、病假、產假、安胎休養、育嬰留職停薪、產檢假、陪產假、家庭照顧假、生理假及哺(集)乳時間。乙方請假時，應依甲方之規定辦理請假手續。</w:t>
      </w:r>
    </w:p>
    <w:p w:rsidR="004453E7" w:rsidRPr="003E040B" w:rsidRDefault="004453E7" w:rsidP="004453E7">
      <w:pPr>
        <w:tabs>
          <w:tab w:val="left" w:pos="567"/>
        </w:tabs>
        <w:spacing w:before="48"/>
        <w:jc w:val="both"/>
        <w:rPr>
          <w:rFonts w:hint="eastAsia"/>
          <w:color w:val="000000"/>
        </w:rPr>
      </w:pPr>
      <w:r w:rsidRPr="004453E7">
        <w:rPr>
          <w:color w:val="000000"/>
        </w:rPr>
        <w:t>7. Thời gian nghỉ</w:t>
      </w:r>
      <w:r w:rsidR="008F6F41">
        <w:rPr>
          <w:color w:val="000000"/>
        </w:rPr>
        <w:t xml:space="preserve"> </w:t>
      </w:r>
      <w:r w:rsidR="00131E6F">
        <w:rPr>
          <w:color w:val="000000"/>
        </w:rPr>
        <w:t>hàng tuần</w:t>
      </w:r>
      <w:r w:rsidRPr="004453E7">
        <w:rPr>
          <w:color w:val="000000"/>
        </w:rPr>
        <w:t>,</w:t>
      </w:r>
      <w:r w:rsidR="00131E6F" w:rsidRPr="00131E6F">
        <w:rPr>
          <w:color w:val="000000"/>
        </w:rPr>
        <w:t xml:space="preserve"> </w:t>
      </w:r>
      <w:r w:rsidR="00131E6F">
        <w:rPr>
          <w:color w:val="000000"/>
        </w:rPr>
        <w:t>nghỉ lễ,</w:t>
      </w:r>
      <w:r w:rsidRPr="004453E7">
        <w:rPr>
          <w:color w:val="000000"/>
        </w:rPr>
        <w:t xml:space="preserve"> nghỉ phép</w:t>
      </w:r>
      <w:r w:rsidR="008F6F41">
        <w:rPr>
          <w:color w:val="000000"/>
        </w:rPr>
        <w:t xml:space="preserve"> năm</w:t>
      </w:r>
      <w:r w:rsidRPr="004453E7">
        <w:rPr>
          <w:color w:val="000000"/>
        </w:rPr>
        <w:t xml:space="preserve">, </w:t>
      </w:r>
      <w:r w:rsidR="00131E6F">
        <w:rPr>
          <w:color w:val="000000"/>
        </w:rPr>
        <w:t xml:space="preserve">xin </w:t>
      </w:r>
      <w:r w:rsidRPr="004453E7">
        <w:rPr>
          <w:color w:val="000000"/>
        </w:rPr>
        <w:t xml:space="preserve">nghỉ phép và các quyền, lợi ích khác có liên quan: Bên A cho Bên B nghỉ </w:t>
      </w:r>
      <w:r w:rsidR="00131E6F">
        <w:rPr>
          <w:color w:val="000000"/>
        </w:rPr>
        <w:t>hàng tuần</w:t>
      </w:r>
      <w:r w:rsidRPr="004453E7">
        <w:rPr>
          <w:color w:val="000000"/>
        </w:rPr>
        <w:t>,</w:t>
      </w:r>
      <w:r w:rsidR="00131E6F">
        <w:rPr>
          <w:color w:val="000000"/>
        </w:rPr>
        <w:t xml:space="preserve"> nghỉ lễ,</w:t>
      </w:r>
      <w:r w:rsidRPr="004453E7">
        <w:rPr>
          <w:color w:val="000000"/>
        </w:rPr>
        <w:t xml:space="preserve"> nghỉ phép</w:t>
      </w:r>
      <w:r w:rsidR="008F6F41">
        <w:rPr>
          <w:color w:val="000000"/>
        </w:rPr>
        <w:t xml:space="preserve"> năm</w:t>
      </w:r>
      <w:r w:rsidRPr="004453E7">
        <w:rPr>
          <w:color w:val="000000"/>
        </w:rPr>
        <w:t>, nghỉ phép đặc biệt, nghỉ kế</w:t>
      </w:r>
      <w:r w:rsidR="008F6F41">
        <w:rPr>
          <w:color w:val="000000"/>
        </w:rPr>
        <w:t>t hôn, phép tang</w:t>
      </w:r>
      <w:r w:rsidRPr="004453E7">
        <w:rPr>
          <w:color w:val="000000"/>
        </w:rPr>
        <w:t xml:space="preserve">, nghỉ việc riêng, </w:t>
      </w:r>
      <w:r w:rsidR="008F6F41">
        <w:rPr>
          <w:color w:val="000000"/>
        </w:rPr>
        <w:t>phép bệnh</w:t>
      </w:r>
      <w:r w:rsidR="008F6F41" w:rsidRPr="004453E7">
        <w:rPr>
          <w:color w:val="000000"/>
        </w:rPr>
        <w:t xml:space="preserve">, nghỉ thai sản, nghỉ trước khi sinh, nghỉ nuôi con không lương, nghỉ </w:t>
      </w:r>
      <w:r w:rsidR="006D4283">
        <w:rPr>
          <w:color w:val="000000"/>
        </w:rPr>
        <w:t xml:space="preserve">khám </w:t>
      </w:r>
      <w:r w:rsidR="008F6F41" w:rsidRPr="004453E7">
        <w:rPr>
          <w:color w:val="000000"/>
        </w:rPr>
        <w:t>thai sản, nghỉ</w:t>
      </w:r>
      <w:r w:rsidR="006D4283">
        <w:rPr>
          <w:color w:val="000000"/>
        </w:rPr>
        <w:t xml:space="preserve"> chăm</w:t>
      </w:r>
      <w:r w:rsidR="008F6F41" w:rsidRPr="004453E7">
        <w:rPr>
          <w:color w:val="000000"/>
        </w:rPr>
        <w:t xml:space="preserve"> </w:t>
      </w:r>
      <w:r w:rsidR="006D4283">
        <w:rPr>
          <w:color w:val="000000"/>
        </w:rPr>
        <w:t>sản phụ</w:t>
      </w:r>
      <w:r w:rsidR="008F6F41" w:rsidRPr="004453E7">
        <w:rPr>
          <w:color w:val="000000"/>
        </w:rPr>
        <w:t>, nghỉ chăm sóc gia đình, nghỉ sinh lý và thờ</w:t>
      </w:r>
      <w:r w:rsidR="006D4283">
        <w:rPr>
          <w:color w:val="000000"/>
        </w:rPr>
        <w:t>i gian cho con bú</w:t>
      </w:r>
      <w:r w:rsidRPr="004453E7">
        <w:rPr>
          <w:color w:val="000000"/>
        </w:rPr>
        <w:t xml:space="preserve"> theo quy định tạ</w:t>
      </w:r>
      <w:r w:rsidR="008F6F41">
        <w:rPr>
          <w:color w:val="000000"/>
        </w:rPr>
        <w:t>i K</w:t>
      </w:r>
      <w:r w:rsidRPr="004453E7">
        <w:rPr>
          <w:color w:val="000000"/>
        </w:rPr>
        <w:t>hoả</w:t>
      </w:r>
      <w:r w:rsidR="00525F1E">
        <w:rPr>
          <w:color w:val="000000"/>
        </w:rPr>
        <w:t xml:space="preserve">n </w:t>
      </w:r>
      <w:r w:rsidR="00525F1E" w:rsidRPr="00525F1E">
        <w:rPr>
          <w:rFonts w:hint="eastAsia"/>
          <w:color w:val="000000"/>
        </w:rPr>
        <w:t>III</w:t>
      </w:r>
      <w:r w:rsidRPr="004453E7">
        <w:rPr>
          <w:color w:val="000000"/>
        </w:rPr>
        <w:t xml:space="preserve"> </w:t>
      </w:r>
      <w:r w:rsidR="008F6F41">
        <w:rPr>
          <w:color w:val="000000"/>
        </w:rPr>
        <w:t xml:space="preserve">Điều 6 </w:t>
      </w:r>
      <w:r w:rsidRPr="004453E7">
        <w:rPr>
          <w:color w:val="000000"/>
        </w:rPr>
        <w:t>của "</w:t>
      </w:r>
      <w:r w:rsidR="008F6F41" w:rsidRPr="008F6F41">
        <w:rPr>
          <w:color w:val="000000"/>
        </w:rPr>
        <w:t xml:space="preserve"> </w:t>
      </w:r>
      <w:r w:rsidR="008F6F41" w:rsidRPr="009F067E">
        <w:rPr>
          <w:color w:val="000000"/>
        </w:rPr>
        <w:t>Những lưu ý khi sử dụng lao động bán thời gian</w:t>
      </w:r>
      <w:r w:rsidR="008F6F41" w:rsidRPr="004453E7">
        <w:rPr>
          <w:color w:val="000000"/>
        </w:rPr>
        <w:t xml:space="preserve"> </w:t>
      </w:r>
      <w:r w:rsidRPr="004453E7">
        <w:rPr>
          <w:color w:val="000000"/>
        </w:rPr>
        <w:t>". Khi Bên B xin nghỉ phải làm thủ tục nghỉ theo quy định của Bên A.</w:t>
      </w:r>
    </w:p>
    <w:p w:rsidR="003E040B" w:rsidRPr="00131E6F" w:rsidRDefault="003E040B">
      <w:pPr>
        <w:numPr>
          <w:ilvl w:val="0"/>
          <w:numId w:val="2"/>
        </w:numPr>
        <w:tabs>
          <w:tab w:val="left" w:pos="567"/>
        </w:tabs>
        <w:spacing w:before="48"/>
        <w:ind w:left="567" w:hanging="567"/>
        <w:jc w:val="both"/>
        <w:rPr>
          <w:color w:val="000000"/>
        </w:rPr>
      </w:pPr>
      <w:r w:rsidRPr="003E040B">
        <w:rPr>
          <w:rFonts w:ascii="標楷體" w:eastAsia="標楷體" w:hAnsi="標楷體" w:cs="標楷體"/>
          <w:color w:val="000000"/>
        </w:rPr>
        <w:t>退休：甲方應依「僱用部分時間工作勞工應行注意事項」第陸點第四款第(三)目辦理。</w:t>
      </w:r>
    </w:p>
    <w:p w:rsidR="00131E6F" w:rsidRPr="003E040B" w:rsidRDefault="00131E6F" w:rsidP="00131E6F">
      <w:pPr>
        <w:tabs>
          <w:tab w:val="left" w:pos="567"/>
        </w:tabs>
        <w:spacing w:before="48"/>
        <w:jc w:val="both"/>
        <w:rPr>
          <w:rFonts w:hint="eastAsia"/>
          <w:color w:val="000000"/>
        </w:rPr>
      </w:pPr>
      <w:r w:rsidRPr="00131E6F">
        <w:rPr>
          <w:color w:val="000000"/>
        </w:rPr>
        <w:t>8. Hưu trí: Bên A sẽ tuân thủ mụ</w:t>
      </w:r>
      <w:r>
        <w:rPr>
          <w:color w:val="000000"/>
        </w:rPr>
        <w:t>c (3) Khoản</w:t>
      </w:r>
      <w:r w:rsidR="000760A6">
        <w:rPr>
          <w:color w:val="000000"/>
        </w:rPr>
        <w:t xml:space="preserve"> IV</w:t>
      </w:r>
      <w:r>
        <w:rPr>
          <w:color w:val="000000"/>
        </w:rPr>
        <w:t xml:space="preserve"> Điều 6</w:t>
      </w:r>
      <w:r w:rsidRPr="00131E6F">
        <w:rPr>
          <w:color w:val="000000"/>
        </w:rPr>
        <w:t xml:space="preserve"> của "Những lưu ý khi sử dụng lao động bán thời gian".</w:t>
      </w:r>
    </w:p>
    <w:p w:rsidR="003E040B" w:rsidRPr="00131E6F" w:rsidRDefault="003E040B">
      <w:pPr>
        <w:numPr>
          <w:ilvl w:val="0"/>
          <w:numId w:val="2"/>
        </w:numPr>
        <w:tabs>
          <w:tab w:val="left" w:pos="567"/>
        </w:tabs>
        <w:spacing w:before="48"/>
        <w:ind w:left="567" w:hanging="567"/>
        <w:jc w:val="both"/>
        <w:rPr>
          <w:color w:val="000000"/>
        </w:rPr>
      </w:pPr>
      <w:r w:rsidRPr="003E040B">
        <w:rPr>
          <w:rFonts w:ascii="標楷體" w:eastAsia="標楷體" w:hAnsi="標楷體" w:cs="標楷體"/>
          <w:color w:val="000000"/>
        </w:rPr>
        <w:t>職業災害：甲方應依「僱用部分時間工作勞工應行注意事項」第陸點第五款辦理。</w:t>
      </w:r>
    </w:p>
    <w:p w:rsidR="00131E6F" w:rsidRPr="003E040B" w:rsidRDefault="00131E6F" w:rsidP="00131E6F">
      <w:pPr>
        <w:tabs>
          <w:tab w:val="left" w:pos="567"/>
        </w:tabs>
        <w:spacing w:before="48"/>
        <w:jc w:val="both"/>
        <w:rPr>
          <w:rFonts w:hint="eastAsia"/>
          <w:color w:val="000000"/>
        </w:rPr>
      </w:pPr>
      <w:r>
        <w:rPr>
          <w:color w:val="000000"/>
        </w:rPr>
        <w:t>9</w:t>
      </w:r>
      <w:r w:rsidRPr="00131E6F">
        <w:rPr>
          <w:color w:val="000000"/>
        </w:rPr>
        <w:t>. T</w:t>
      </w:r>
      <w:r>
        <w:rPr>
          <w:color w:val="000000"/>
        </w:rPr>
        <w:t>ai nạn</w:t>
      </w:r>
      <w:r w:rsidRPr="00131E6F">
        <w:rPr>
          <w:color w:val="000000"/>
        </w:rPr>
        <w:t xml:space="preserve"> nghề nghiệp: Bên A sẽ xử lý theo </w:t>
      </w:r>
      <w:r>
        <w:rPr>
          <w:color w:val="000000"/>
        </w:rPr>
        <w:t>Khoản</w:t>
      </w:r>
      <w:r w:rsidRPr="00131E6F">
        <w:rPr>
          <w:color w:val="000000"/>
        </w:rPr>
        <w:t xml:space="preserve"> </w:t>
      </w:r>
      <w:r w:rsidR="000760A6">
        <w:rPr>
          <w:color w:val="000000"/>
        </w:rPr>
        <w:t>V</w:t>
      </w:r>
      <w:r w:rsidRPr="00131E6F">
        <w:rPr>
          <w:color w:val="000000"/>
        </w:rPr>
        <w:t xml:space="preserve"> </w:t>
      </w:r>
      <w:r>
        <w:rPr>
          <w:color w:val="000000"/>
        </w:rPr>
        <w:t>Điều 6 của</w:t>
      </w:r>
      <w:r w:rsidRPr="00131E6F">
        <w:rPr>
          <w:color w:val="000000"/>
        </w:rPr>
        <w:t xml:space="preserve"> “Những lưu ý khi sử dụng </w:t>
      </w:r>
      <w:r w:rsidRPr="00131E6F">
        <w:rPr>
          <w:color w:val="000000"/>
        </w:rPr>
        <w:lastRenderedPageBreak/>
        <w:t>lao động bán thời gian”.</w:t>
      </w:r>
    </w:p>
    <w:p w:rsidR="003E040B" w:rsidRPr="00131E6F" w:rsidRDefault="003E040B">
      <w:pPr>
        <w:numPr>
          <w:ilvl w:val="0"/>
          <w:numId w:val="2"/>
        </w:numPr>
        <w:tabs>
          <w:tab w:val="left" w:pos="826"/>
        </w:tabs>
        <w:spacing w:before="48"/>
        <w:ind w:left="826" w:hanging="826"/>
        <w:jc w:val="both"/>
        <w:rPr>
          <w:color w:val="000000"/>
        </w:rPr>
      </w:pPr>
      <w:r w:rsidRPr="003E040B">
        <w:rPr>
          <w:rFonts w:ascii="標楷體" w:eastAsia="標楷體" w:hAnsi="標楷體" w:cs="標楷體"/>
          <w:color w:val="000000"/>
        </w:rPr>
        <w:t>福利：甲方應依「僱用部分時間工作勞工應行注意事項」第柒點及工作規則辦理。</w:t>
      </w:r>
    </w:p>
    <w:p w:rsidR="00131E6F" w:rsidRPr="003E040B" w:rsidRDefault="00131E6F" w:rsidP="00131E6F">
      <w:pPr>
        <w:tabs>
          <w:tab w:val="left" w:pos="826"/>
        </w:tabs>
        <w:spacing w:before="48"/>
        <w:jc w:val="both"/>
        <w:rPr>
          <w:rFonts w:hint="eastAsia"/>
          <w:color w:val="000000"/>
        </w:rPr>
      </w:pPr>
      <w:r>
        <w:rPr>
          <w:color w:val="000000"/>
        </w:rPr>
        <w:t>10</w:t>
      </w:r>
      <w:r w:rsidRPr="00131E6F">
        <w:rPr>
          <w:color w:val="000000"/>
        </w:rPr>
        <w:t xml:space="preserve">. Phúc lợi: Bên A phải tuân theo </w:t>
      </w:r>
      <w:r>
        <w:rPr>
          <w:color w:val="000000"/>
        </w:rPr>
        <w:t>Điều 7</w:t>
      </w:r>
      <w:r w:rsidRPr="00131E6F">
        <w:rPr>
          <w:color w:val="000000"/>
        </w:rPr>
        <w:t xml:space="preserve"> của "Những lưu ý khi sử dụng lao động bán thời gian " và các quy tắc làm việc.</w:t>
      </w:r>
    </w:p>
    <w:p w:rsidR="003E040B" w:rsidRPr="00131E6F" w:rsidRDefault="003E040B">
      <w:pPr>
        <w:numPr>
          <w:ilvl w:val="0"/>
          <w:numId w:val="2"/>
        </w:numPr>
        <w:tabs>
          <w:tab w:val="left" w:pos="826"/>
        </w:tabs>
        <w:spacing w:before="48"/>
        <w:ind w:left="826" w:hanging="826"/>
        <w:jc w:val="both"/>
        <w:rPr>
          <w:color w:val="000000"/>
        </w:rPr>
      </w:pPr>
      <w:r w:rsidRPr="003E040B">
        <w:rPr>
          <w:rFonts w:ascii="標楷體" w:eastAsia="標楷體" w:hAnsi="標楷體" w:cs="標楷體"/>
          <w:color w:val="000000"/>
        </w:rPr>
        <w:t>甲方應於乙方到職日依「僱用部分時間工作勞工應行注意事項」第捌點為乙方投保勞工保險、就業保險。</w:t>
      </w:r>
    </w:p>
    <w:p w:rsidR="00131E6F" w:rsidRPr="003E040B" w:rsidRDefault="00131E6F" w:rsidP="00131E6F">
      <w:pPr>
        <w:tabs>
          <w:tab w:val="left" w:pos="826"/>
        </w:tabs>
        <w:spacing w:before="48"/>
        <w:jc w:val="both"/>
        <w:rPr>
          <w:rFonts w:hint="eastAsia"/>
          <w:color w:val="000000"/>
        </w:rPr>
      </w:pPr>
      <w:r w:rsidRPr="00131E6F">
        <w:rPr>
          <w:color w:val="000000"/>
        </w:rPr>
        <w:t>11. Bên A có trách nhiệm đóng bảo hiểm lao động và bảo hiểm việ</w:t>
      </w:r>
      <w:r w:rsidR="000760A6">
        <w:rPr>
          <w:color w:val="000000"/>
        </w:rPr>
        <w:t>c làm cho Bên B từ</w:t>
      </w:r>
      <w:r w:rsidRPr="00131E6F">
        <w:rPr>
          <w:color w:val="000000"/>
        </w:rPr>
        <w:t xml:space="preserve"> ngày Bên B đến làm việc theo quy định tại </w:t>
      </w:r>
      <w:r w:rsidR="000760A6">
        <w:rPr>
          <w:color w:val="000000"/>
        </w:rPr>
        <w:t xml:space="preserve">Điều 8 </w:t>
      </w:r>
      <w:r w:rsidRPr="00131E6F">
        <w:rPr>
          <w:color w:val="000000"/>
        </w:rPr>
        <w:t>“Những lưu ý khi sử dụng lao động bán thời gian”.</w:t>
      </w:r>
    </w:p>
    <w:p w:rsidR="003E040B" w:rsidRPr="00131E6F" w:rsidRDefault="003E040B">
      <w:pPr>
        <w:numPr>
          <w:ilvl w:val="0"/>
          <w:numId w:val="2"/>
        </w:numPr>
        <w:tabs>
          <w:tab w:val="left" w:pos="826"/>
        </w:tabs>
        <w:spacing w:before="48"/>
        <w:ind w:left="826" w:hanging="826"/>
        <w:jc w:val="both"/>
        <w:rPr>
          <w:color w:val="000000"/>
        </w:rPr>
      </w:pPr>
      <w:r w:rsidRPr="003E040B">
        <w:rPr>
          <w:rFonts w:ascii="標楷體" w:eastAsia="標楷體" w:hAnsi="標楷體" w:cs="標楷體"/>
          <w:color w:val="000000"/>
        </w:rPr>
        <w:t>職業安全衛生：甲方應依「僱用部分時間工作勞工應行注意事項」第玖點辦理乙方之職業安全衛生事項，維護乙方之安全健康。</w:t>
      </w:r>
    </w:p>
    <w:p w:rsidR="00131E6F" w:rsidRPr="003E040B" w:rsidRDefault="00131E6F" w:rsidP="00131E6F">
      <w:pPr>
        <w:tabs>
          <w:tab w:val="left" w:pos="826"/>
        </w:tabs>
        <w:spacing w:before="48"/>
        <w:jc w:val="both"/>
        <w:rPr>
          <w:rFonts w:hint="eastAsia"/>
          <w:color w:val="000000"/>
        </w:rPr>
      </w:pPr>
      <w:r w:rsidRPr="00131E6F">
        <w:rPr>
          <w:color w:val="000000"/>
        </w:rPr>
        <w:t xml:space="preserve">12. </w:t>
      </w:r>
      <w:r w:rsidR="005E60D4">
        <w:rPr>
          <w:color w:val="000000"/>
        </w:rPr>
        <w:t>Vệ sinh an toàn</w:t>
      </w:r>
      <w:r w:rsidRPr="00131E6F">
        <w:rPr>
          <w:color w:val="000000"/>
        </w:rPr>
        <w:t xml:space="preserve"> </w:t>
      </w:r>
      <w:r>
        <w:rPr>
          <w:color w:val="000000"/>
        </w:rPr>
        <w:t>nghề nghiệp</w:t>
      </w:r>
      <w:r w:rsidRPr="00131E6F">
        <w:rPr>
          <w:color w:val="000000"/>
        </w:rPr>
        <w:t xml:space="preserve">: Bên A sẽ xử lý các vấn đề về </w:t>
      </w:r>
      <w:r w:rsidR="005E60D4">
        <w:rPr>
          <w:color w:val="000000"/>
        </w:rPr>
        <w:t xml:space="preserve">vệ sinh </w:t>
      </w:r>
      <w:r w:rsidRPr="00131E6F">
        <w:rPr>
          <w:color w:val="000000"/>
        </w:rPr>
        <w:t xml:space="preserve">an toàn </w:t>
      </w:r>
      <w:r w:rsidR="005E60D4">
        <w:rPr>
          <w:color w:val="000000"/>
        </w:rPr>
        <w:t xml:space="preserve">nghề nghiệp </w:t>
      </w:r>
      <w:r w:rsidRPr="00131E6F">
        <w:rPr>
          <w:color w:val="000000"/>
        </w:rPr>
        <w:t>củ</w:t>
      </w:r>
      <w:r w:rsidR="005E60D4">
        <w:rPr>
          <w:color w:val="000000"/>
        </w:rPr>
        <w:t>a Bên B theo</w:t>
      </w:r>
      <w:r w:rsidR="000760A6">
        <w:rPr>
          <w:color w:val="000000"/>
        </w:rPr>
        <w:t xml:space="preserve"> Điều 9</w:t>
      </w:r>
      <w:r w:rsidR="005E60D4">
        <w:rPr>
          <w:color w:val="000000"/>
        </w:rPr>
        <w:t xml:space="preserve"> "</w:t>
      </w:r>
      <w:r w:rsidR="005E60D4" w:rsidRPr="00131E6F">
        <w:rPr>
          <w:color w:val="000000"/>
        </w:rPr>
        <w:t>Những lưu ý khi sử dụng lao động bán thời gian</w:t>
      </w:r>
      <w:r w:rsidRPr="00131E6F">
        <w:rPr>
          <w:color w:val="000000"/>
        </w:rPr>
        <w:t xml:space="preserve">" để </w:t>
      </w:r>
      <w:r w:rsidR="005E60D4">
        <w:rPr>
          <w:color w:val="000000"/>
        </w:rPr>
        <w:t xml:space="preserve">bảo đảm </w:t>
      </w:r>
      <w:r w:rsidRPr="00131E6F">
        <w:rPr>
          <w:color w:val="000000"/>
        </w:rPr>
        <w:t xml:space="preserve"> an toàn và sức khỏe của Bên B.</w:t>
      </w:r>
    </w:p>
    <w:p w:rsidR="003E040B" w:rsidRPr="005E60D4" w:rsidRDefault="003E040B">
      <w:pPr>
        <w:numPr>
          <w:ilvl w:val="0"/>
          <w:numId w:val="2"/>
        </w:numPr>
        <w:tabs>
          <w:tab w:val="left" w:pos="826"/>
        </w:tabs>
        <w:spacing w:before="48"/>
        <w:ind w:left="826" w:hanging="826"/>
        <w:jc w:val="both"/>
        <w:rPr>
          <w:color w:val="000000"/>
        </w:rPr>
      </w:pPr>
      <w:r w:rsidRPr="003E040B">
        <w:rPr>
          <w:rFonts w:ascii="標楷體" w:eastAsia="標楷體" w:hAnsi="標楷體" w:cs="標楷體"/>
          <w:color w:val="000000"/>
        </w:rPr>
        <w:t>天然災害發生出勤規定：為保護乙方生命安全及甲方之業務服務需求，雙方同意依「天然災害發生事業單位勞工出勤管理及工資給付要點」約定乙方之出勤管理及工資事項。</w:t>
      </w:r>
    </w:p>
    <w:p w:rsidR="005E60D4" w:rsidRPr="003E040B" w:rsidRDefault="005E60D4" w:rsidP="005E60D4">
      <w:pPr>
        <w:tabs>
          <w:tab w:val="left" w:pos="826"/>
        </w:tabs>
        <w:spacing w:before="48"/>
        <w:jc w:val="both"/>
        <w:rPr>
          <w:rFonts w:hint="eastAsia"/>
          <w:color w:val="000000"/>
        </w:rPr>
      </w:pPr>
      <w:r w:rsidRPr="005E60D4">
        <w:rPr>
          <w:color w:val="000000"/>
        </w:rPr>
        <w:t xml:space="preserve">13. Quy định </w:t>
      </w:r>
      <w:r>
        <w:rPr>
          <w:color w:val="000000"/>
        </w:rPr>
        <w:t>đi làm khi phát sinh</w:t>
      </w:r>
      <w:r w:rsidRPr="005E60D4">
        <w:rPr>
          <w:color w:val="000000"/>
        </w:rPr>
        <w:t xml:space="preserve"> thiên tai: Để bảo vệ an toàn tính mạng cho Bên B và nhu cầu kinh doanh của Bên A, hai bên nhất trí thống nhất về việc quản lý </w:t>
      </w:r>
      <w:r>
        <w:rPr>
          <w:color w:val="000000"/>
        </w:rPr>
        <w:t>thời gian đi làm</w:t>
      </w:r>
      <w:r w:rsidRPr="005E60D4">
        <w:rPr>
          <w:color w:val="000000"/>
        </w:rPr>
        <w:t xml:space="preserve"> của Bên B và tiền lương phù hợp với "Các điểm chính trong quản lý chấm công lao động và trả lương </w:t>
      </w:r>
      <w:r>
        <w:rPr>
          <w:color w:val="000000"/>
        </w:rPr>
        <w:t xml:space="preserve">đi làm </w:t>
      </w:r>
      <w:r w:rsidR="00C04F1F">
        <w:rPr>
          <w:color w:val="000000"/>
        </w:rPr>
        <w:t xml:space="preserve">của các đơn vị kinh doanh </w:t>
      </w:r>
      <w:r>
        <w:rPr>
          <w:color w:val="000000"/>
        </w:rPr>
        <w:t>khi phát sinh</w:t>
      </w:r>
      <w:r w:rsidRPr="005E60D4">
        <w:rPr>
          <w:color w:val="000000"/>
        </w:rPr>
        <w:t xml:space="preserve"> thiên tai”.</w:t>
      </w:r>
    </w:p>
    <w:p w:rsidR="003E040B" w:rsidRPr="00C04F1F" w:rsidRDefault="003E040B">
      <w:pPr>
        <w:numPr>
          <w:ilvl w:val="0"/>
          <w:numId w:val="2"/>
        </w:numPr>
        <w:tabs>
          <w:tab w:val="left" w:pos="826"/>
        </w:tabs>
        <w:spacing w:before="48"/>
        <w:ind w:left="826" w:hanging="826"/>
        <w:jc w:val="both"/>
        <w:rPr>
          <w:color w:val="000000"/>
        </w:rPr>
      </w:pPr>
      <w:r w:rsidRPr="003E040B">
        <w:rPr>
          <w:rFonts w:ascii="標楷體" w:eastAsia="標楷體" w:hAnsi="標楷體" w:cs="標楷體"/>
          <w:color w:val="000000"/>
        </w:rPr>
        <w:t>工作紀律：乙方應依甲方之指揮監督執行職務，忠誠履行職務，不得有怠惰、推諉之情事，並遵守甲方之管理規章。</w:t>
      </w:r>
    </w:p>
    <w:p w:rsidR="00C04F1F" w:rsidRPr="003E040B" w:rsidRDefault="00C04F1F" w:rsidP="00C04F1F">
      <w:pPr>
        <w:tabs>
          <w:tab w:val="left" w:pos="826"/>
        </w:tabs>
        <w:spacing w:before="48"/>
        <w:jc w:val="both"/>
        <w:rPr>
          <w:rFonts w:hint="eastAsia"/>
          <w:color w:val="000000"/>
        </w:rPr>
      </w:pPr>
      <w:r w:rsidRPr="00C04F1F">
        <w:rPr>
          <w:color w:val="000000"/>
        </w:rPr>
        <w:t>14. Kỷ luật làm việc: Bên B phải thực hiện các nhiệm vụ dưới sự chỉ huy và giám sát của Bên A, trung thành thực hiện nhiệm vụ, không được lười biếng hay ngụy biện và tuân thủ các quy tắc quản lý của Bên A.</w:t>
      </w:r>
    </w:p>
    <w:p w:rsidR="003E040B" w:rsidRPr="00C04F1F" w:rsidRDefault="003E040B">
      <w:pPr>
        <w:numPr>
          <w:ilvl w:val="0"/>
          <w:numId w:val="2"/>
        </w:numPr>
        <w:tabs>
          <w:tab w:val="left" w:pos="826"/>
        </w:tabs>
        <w:spacing w:before="48"/>
        <w:ind w:left="826" w:hanging="826"/>
        <w:jc w:val="both"/>
        <w:rPr>
          <w:color w:val="000000"/>
        </w:rPr>
      </w:pPr>
      <w:r w:rsidRPr="003E040B">
        <w:rPr>
          <w:rFonts w:ascii="標楷體" w:eastAsia="標楷體" w:hAnsi="標楷體" w:cs="標楷體"/>
          <w:color w:val="000000"/>
        </w:rPr>
        <w:t>就業與性別歧視禁止、性騷擾防治：甲方應落實就業服務法就業歧視禁止規範、性別工作平等法之性別歧視禁止、性騷擾防治及促進工作平等措施規定。</w:t>
      </w:r>
    </w:p>
    <w:p w:rsidR="00C04F1F" w:rsidRPr="003E040B" w:rsidRDefault="00C04F1F" w:rsidP="00C04F1F">
      <w:pPr>
        <w:tabs>
          <w:tab w:val="left" w:pos="826"/>
        </w:tabs>
        <w:spacing w:before="48"/>
        <w:jc w:val="both"/>
        <w:rPr>
          <w:rFonts w:hint="eastAsia"/>
          <w:color w:val="000000"/>
        </w:rPr>
      </w:pPr>
      <w:r w:rsidRPr="00C04F1F">
        <w:rPr>
          <w:color w:val="000000"/>
        </w:rPr>
        <w:t>15. Cấm phân biệt đối xử trong việc làm và phân biệt giới tính, ngăn ngừa quấy rối tình dục: Bên A sẽ thực hiện Luật dịch vụ việ</w:t>
      </w:r>
      <w:r w:rsidR="000C123B">
        <w:rPr>
          <w:color w:val="000000"/>
        </w:rPr>
        <w:t>c làm c</w:t>
      </w:r>
      <w:r w:rsidRPr="00C04F1F">
        <w:rPr>
          <w:color w:val="000000"/>
        </w:rPr>
        <w:t>ác quy định về cấm phân biệt đối xử trong việc làm</w:t>
      </w:r>
      <w:r w:rsidR="00B63D17" w:rsidRPr="00C04F1F">
        <w:rPr>
          <w:color w:val="000000"/>
        </w:rPr>
        <w:t xml:space="preserve"> và phân biệt giới tính</w:t>
      </w:r>
      <w:r w:rsidRPr="00C04F1F">
        <w:rPr>
          <w:color w:val="000000"/>
        </w:rPr>
        <w:t>, Luật bình đẳng lao động giới, phòng chống quấy rối tình dục và các biện pháp thúc đẩy bình đẳng trong công việc.</w:t>
      </w:r>
    </w:p>
    <w:p w:rsidR="003E040B" w:rsidRPr="000C123B" w:rsidRDefault="003E040B">
      <w:pPr>
        <w:numPr>
          <w:ilvl w:val="0"/>
          <w:numId w:val="2"/>
        </w:numPr>
        <w:tabs>
          <w:tab w:val="left" w:pos="826"/>
        </w:tabs>
        <w:spacing w:before="48"/>
        <w:ind w:left="826" w:hanging="826"/>
        <w:jc w:val="both"/>
        <w:rPr>
          <w:color w:val="000000"/>
        </w:rPr>
      </w:pPr>
      <w:r w:rsidRPr="003E040B">
        <w:rPr>
          <w:rFonts w:ascii="標楷體" w:eastAsia="標楷體" w:hAnsi="標楷體" w:cs="標楷體"/>
          <w:color w:val="000000"/>
        </w:rPr>
        <w:t>甲方不得因乙方提出申訴或協助他人申訴，而予以解僱、調職或其他不利之處分。</w:t>
      </w:r>
    </w:p>
    <w:p w:rsidR="000C123B" w:rsidRPr="003E040B" w:rsidRDefault="000C123B" w:rsidP="000C123B">
      <w:pPr>
        <w:tabs>
          <w:tab w:val="left" w:pos="826"/>
        </w:tabs>
        <w:spacing w:before="48"/>
        <w:jc w:val="both"/>
        <w:rPr>
          <w:rFonts w:hint="eastAsia"/>
          <w:color w:val="000000"/>
        </w:rPr>
      </w:pPr>
      <w:r w:rsidRPr="000C123B">
        <w:rPr>
          <w:color w:val="000000"/>
        </w:rPr>
        <w:t>16. Bên A không</w:t>
      </w:r>
      <w:r w:rsidR="00EF0787">
        <w:rPr>
          <w:rFonts w:hint="eastAsia"/>
          <w:color w:val="000000"/>
        </w:rPr>
        <w:t xml:space="preserve"> </w:t>
      </w:r>
      <w:r w:rsidR="00EF0787" w:rsidRPr="00EF0787">
        <w:rPr>
          <w:color w:val="000000"/>
        </w:rPr>
        <w:t>được</w:t>
      </w:r>
      <w:r w:rsidRPr="00EF0787">
        <w:rPr>
          <w:color w:val="000000"/>
        </w:rPr>
        <w:t xml:space="preserve"> </w:t>
      </w:r>
      <w:r w:rsidRPr="000C123B">
        <w:rPr>
          <w:color w:val="000000"/>
        </w:rPr>
        <w:t xml:space="preserve">sa thải, thuyên chuyển hoặc </w:t>
      </w:r>
      <w:r w:rsidR="00EF0787">
        <w:rPr>
          <w:color w:val="000000"/>
        </w:rPr>
        <w:t xml:space="preserve">gây những </w:t>
      </w:r>
      <w:r w:rsidRPr="000C123B">
        <w:rPr>
          <w:color w:val="000000"/>
        </w:rPr>
        <w:t>bất lợi khác</w:t>
      </w:r>
      <w:r w:rsidR="00EF0787">
        <w:rPr>
          <w:color w:val="000000"/>
        </w:rPr>
        <w:t xml:space="preserve"> cho Bên B</w:t>
      </w:r>
      <w:r w:rsidRPr="000C123B">
        <w:rPr>
          <w:color w:val="000000"/>
        </w:rPr>
        <w:t xml:space="preserve"> do Bên B kháng cáo hoặc trợ giúp cho những người khác</w:t>
      </w:r>
      <w:r w:rsidR="00EF0787" w:rsidRPr="00EF0787">
        <w:rPr>
          <w:color w:val="000000"/>
        </w:rPr>
        <w:t xml:space="preserve"> </w:t>
      </w:r>
      <w:r w:rsidR="00EF0787" w:rsidRPr="000C123B">
        <w:rPr>
          <w:color w:val="000000"/>
        </w:rPr>
        <w:t>kháng cáo</w:t>
      </w:r>
      <w:r w:rsidRPr="000C123B">
        <w:rPr>
          <w:color w:val="000000"/>
        </w:rPr>
        <w:t>.</w:t>
      </w:r>
    </w:p>
    <w:p w:rsidR="003E040B" w:rsidRPr="003E040B" w:rsidRDefault="003E040B">
      <w:pPr>
        <w:numPr>
          <w:ilvl w:val="0"/>
          <w:numId w:val="2"/>
        </w:numPr>
        <w:tabs>
          <w:tab w:val="left" w:pos="540"/>
          <w:tab w:val="left" w:pos="812"/>
          <w:tab w:val="left" w:pos="851"/>
        </w:tabs>
        <w:spacing w:before="48"/>
        <w:jc w:val="both"/>
        <w:rPr>
          <w:color w:val="000000"/>
        </w:rPr>
      </w:pPr>
      <w:r w:rsidRPr="003E040B">
        <w:rPr>
          <w:rFonts w:ascii="標楷體" w:eastAsia="標楷體" w:hAnsi="標楷體" w:cs="標楷體"/>
          <w:color w:val="000000"/>
        </w:rPr>
        <w:lastRenderedPageBreak/>
        <w:t>契約之終止：</w:t>
      </w:r>
    </w:p>
    <w:p w:rsidR="003E040B" w:rsidRPr="003E040B" w:rsidRDefault="003E040B">
      <w:pPr>
        <w:numPr>
          <w:ilvl w:val="1"/>
          <w:numId w:val="2"/>
        </w:numPr>
        <w:tabs>
          <w:tab w:val="left" w:pos="1134"/>
        </w:tabs>
        <w:spacing w:line="360" w:lineRule="exact"/>
        <w:ind w:left="1134" w:hanging="567"/>
        <w:jc w:val="both"/>
        <w:textAlignment w:val="auto"/>
        <w:rPr>
          <w:color w:val="000000"/>
        </w:rPr>
      </w:pPr>
      <w:r w:rsidRPr="003E040B">
        <w:rPr>
          <w:rFonts w:ascii="標楷體" w:eastAsia="標楷體" w:hAnsi="標楷體" w:cs="標楷體"/>
          <w:color w:val="000000"/>
        </w:rPr>
        <w:t>甲、乙雙方欲終止勞動契約，應依勞動基準法等法令及「僱用部分時間工作勞工應行注意事項」第陸點第四款辦理。</w:t>
      </w:r>
    </w:p>
    <w:p w:rsidR="003E040B" w:rsidRPr="00EF0787" w:rsidRDefault="003E040B">
      <w:pPr>
        <w:numPr>
          <w:ilvl w:val="1"/>
          <w:numId w:val="2"/>
        </w:numPr>
        <w:tabs>
          <w:tab w:val="left" w:pos="1134"/>
        </w:tabs>
        <w:spacing w:line="360" w:lineRule="exact"/>
        <w:ind w:left="1134" w:hanging="567"/>
        <w:jc w:val="both"/>
        <w:textAlignment w:val="auto"/>
        <w:rPr>
          <w:color w:val="000000"/>
        </w:rPr>
      </w:pPr>
      <w:r w:rsidRPr="003E040B">
        <w:rPr>
          <w:rFonts w:ascii="標楷體" w:eastAsia="標楷體" w:hAnsi="標楷體" w:cs="標楷體"/>
          <w:color w:val="000000"/>
        </w:rPr>
        <w:t>本契約終止時，乙方應依甲方之規定或指示於一定期間內將職務上所執掌之事項辦理交接事宜。</w:t>
      </w:r>
    </w:p>
    <w:p w:rsidR="00EF0787" w:rsidRPr="00EF0787" w:rsidRDefault="00EF0787" w:rsidP="00EF0787">
      <w:pPr>
        <w:tabs>
          <w:tab w:val="left" w:pos="1134"/>
        </w:tabs>
        <w:spacing w:line="360" w:lineRule="exact"/>
        <w:jc w:val="both"/>
        <w:textAlignment w:val="auto"/>
        <w:rPr>
          <w:color w:val="000000"/>
        </w:rPr>
      </w:pPr>
      <w:r w:rsidRPr="00EF0787">
        <w:rPr>
          <w:color w:val="000000"/>
        </w:rPr>
        <w:t>17. Chấm dứt hợp đồng:</w:t>
      </w:r>
    </w:p>
    <w:p w:rsidR="00EF0787" w:rsidRPr="00EF0787" w:rsidRDefault="00EF0787" w:rsidP="00EF0787">
      <w:pPr>
        <w:tabs>
          <w:tab w:val="left" w:pos="1134"/>
        </w:tabs>
        <w:spacing w:line="360" w:lineRule="exact"/>
        <w:jc w:val="both"/>
        <w:textAlignment w:val="auto"/>
        <w:rPr>
          <w:color w:val="000000"/>
        </w:rPr>
      </w:pPr>
      <w:r w:rsidRPr="00EF0787">
        <w:rPr>
          <w:color w:val="000000"/>
        </w:rPr>
        <w:t>(1) Nếu cả hai bên A và B muốn chấm dứt hợp đồng lao động, phải theo Luật Tiêu chuẩn Lao động và các luật và quy định khác, cũng như "</w:t>
      </w:r>
      <w:r w:rsidRPr="00131E6F">
        <w:rPr>
          <w:color w:val="000000"/>
        </w:rPr>
        <w:t>Những lưu ý khi sử dụng lao động bán thờ</w:t>
      </w:r>
      <w:r>
        <w:rPr>
          <w:color w:val="000000"/>
        </w:rPr>
        <w:t>i gian</w:t>
      </w:r>
      <w:r w:rsidR="00C63F4E">
        <w:rPr>
          <w:color w:val="000000"/>
        </w:rPr>
        <w:t>" trong</w:t>
      </w:r>
      <w:r w:rsidRPr="00EF0787">
        <w:rPr>
          <w:color w:val="000000"/>
        </w:rPr>
        <w:t xml:space="preserve"> khoả</w:t>
      </w:r>
      <w:r w:rsidR="004A12A7">
        <w:rPr>
          <w:color w:val="000000"/>
        </w:rPr>
        <w:t>n IV</w:t>
      </w:r>
      <w:r w:rsidRPr="00EF0787">
        <w:rPr>
          <w:color w:val="000000"/>
        </w:rPr>
        <w:t xml:space="preserve"> </w:t>
      </w:r>
      <w:r>
        <w:rPr>
          <w:color w:val="000000"/>
        </w:rPr>
        <w:t>Điều 6</w:t>
      </w:r>
      <w:r w:rsidRPr="00EF0787">
        <w:rPr>
          <w:color w:val="000000"/>
        </w:rPr>
        <w:t>.</w:t>
      </w:r>
    </w:p>
    <w:p w:rsidR="00EF0787" w:rsidRPr="003E040B" w:rsidRDefault="00EF0787" w:rsidP="00EF0787">
      <w:pPr>
        <w:tabs>
          <w:tab w:val="left" w:pos="1134"/>
        </w:tabs>
        <w:spacing w:line="360" w:lineRule="exact"/>
        <w:jc w:val="both"/>
        <w:textAlignment w:val="auto"/>
        <w:rPr>
          <w:rFonts w:hint="eastAsia"/>
          <w:color w:val="000000"/>
        </w:rPr>
      </w:pPr>
      <w:r w:rsidRPr="00EF0787">
        <w:rPr>
          <w:color w:val="000000"/>
        </w:rPr>
        <w:t xml:space="preserve">(2) Khi chấm dứt hợp đồng này, theo quy định hoặc hướng dẫn của Bên A, Bên B phải xử lý bàn giao các công việc </w:t>
      </w:r>
      <w:r w:rsidR="00026E4E">
        <w:rPr>
          <w:color w:val="000000"/>
        </w:rPr>
        <w:t>đang</w:t>
      </w:r>
      <w:r w:rsidRPr="00EF0787">
        <w:rPr>
          <w:color w:val="000000"/>
        </w:rPr>
        <w:t xml:space="preserve"> nắm giữ trong một khoảng thời gian nhất định.</w:t>
      </w:r>
    </w:p>
    <w:p w:rsidR="003E040B" w:rsidRPr="00026E4E" w:rsidRDefault="003E040B">
      <w:pPr>
        <w:numPr>
          <w:ilvl w:val="0"/>
          <w:numId w:val="2"/>
        </w:numPr>
        <w:tabs>
          <w:tab w:val="left" w:pos="812"/>
        </w:tabs>
        <w:spacing w:before="48"/>
        <w:ind w:left="826" w:hanging="826"/>
        <w:jc w:val="both"/>
        <w:rPr>
          <w:color w:val="000000"/>
        </w:rPr>
      </w:pPr>
      <w:r w:rsidRPr="003E040B">
        <w:rPr>
          <w:rFonts w:ascii="標楷體" w:eastAsia="標楷體" w:hAnsi="標楷體" w:cs="標楷體"/>
          <w:color w:val="000000"/>
        </w:rPr>
        <w:t>契約修改：本契約得依雙方之合意或法令之變更，以書面修訂之。</w:t>
      </w:r>
    </w:p>
    <w:p w:rsidR="00026E4E" w:rsidRPr="003E040B" w:rsidRDefault="00026E4E" w:rsidP="00026E4E">
      <w:pPr>
        <w:tabs>
          <w:tab w:val="left" w:pos="812"/>
        </w:tabs>
        <w:spacing w:before="48"/>
        <w:jc w:val="both"/>
        <w:rPr>
          <w:rFonts w:hint="eastAsia"/>
          <w:color w:val="000000"/>
        </w:rPr>
      </w:pPr>
      <w:r w:rsidRPr="00026E4E">
        <w:rPr>
          <w:color w:val="000000"/>
        </w:rPr>
        <w:t>18. Sửa đổi hợp đồng: Hợp đồng này có thể được sửa đổi bằng văn bản dựa trên thỏa thuận của hai bên hoặc những thay đổi của luật và quy định.</w:t>
      </w:r>
    </w:p>
    <w:p w:rsidR="003E040B" w:rsidRPr="00026E4E" w:rsidRDefault="003E040B">
      <w:pPr>
        <w:numPr>
          <w:ilvl w:val="0"/>
          <w:numId w:val="2"/>
        </w:numPr>
        <w:tabs>
          <w:tab w:val="left" w:pos="540"/>
          <w:tab w:val="left" w:pos="812"/>
          <w:tab w:val="left" w:pos="851"/>
        </w:tabs>
        <w:spacing w:before="48"/>
        <w:jc w:val="both"/>
        <w:rPr>
          <w:color w:val="000000"/>
        </w:rPr>
      </w:pPr>
      <w:r w:rsidRPr="003E040B">
        <w:rPr>
          <w:rFonts w:ascii="標楷體" w:eastAsia="標楷體" w:hAnsi="標楷體" w:cs="標楷體"/>
          <w:color w:val="000000"/>
        </w:rPr>
        <w:t>契約份數：本契約書正本一式貳份，甲乙雙方各執一份。</w:t>
      </w:r>
    </w:p>
    <w:p w:rsidR="00026E4E" w:rsidRPr="003E040B" w:rsidRDefault="00026E4E" w:rsidP="00026E4E">
      <w:pPr>
        <w:tabs>
          <w:tab w:val="left" w:pos="540"/>
          <w:tab w:val="left" w:pos="812"/>
          <w:tab w:val="left" w:pos="851"/>
        </w:tabs>
        <w:spacing w:before="48"/>
        <w:jc w:val="both"/>
        <w:rPr>
          <w:rFonts w:hint="eastAsia"/>
          <w:color w:val="000000"/>
        </w:rPr>
      </w:pPr>
      <w:r w:rsidRPr="00026E4E">
        <w:rPr>
          <w:color w:val="000000"/>
        </w:rPr>
        <w:t>19. Số bản sao hợp đồng: Hợp đồng này có hai bản chính, mỗi bên giữ một bản.</w:t>
      </w:r>
    </w:p>
    <w:p w:rsidR="003E040B" w:rsidRPr="003E040B" w:rsidRDefault="003E040B">
      <w:pPr>
        <w:tabs>
          <w:tab w:val="left" w:pos="540"/>
          <w:tab w:val="left" w:pos="812"/>
          <w:tab w:val="left" w:pos="851"/>
        </w:tabs>
        <w:spacing w:before="48"/>
        <w:ind w:left="432"/>
        <w:jc w:val="both"/>
        <w:rPr>
          <w:rFonts w:ascii="標楷體" w:eastAsia="標楷體" w:hAnsi="標楷體" w:cs="標楷體"/>
          <w:color w:val="000000"/>
        </w:rPr>
      </w:pPr>
    </w:p>
    <w:p w:rsidR="003E040B" w:rsidRPr="003E040B" w:rsidRDefault="003E040B">
      <w:pPr>
        <w:ind w:left="480"/>
        <w:rPr>
          <w:color w:val="000000"/>
        </w:rPr>
      </w:pPr>
      <w:r w:rsidRPr="003E040B">
        <w:rPr>
          <w:rFonts w:ascii="標楷體" w:eastAsia="標楷體" w:hAnsi="標楷體" w:cs="標楷體"/>
          <w:color w:val="000000"/>
        </w:rPr>
        <w:t>立契約人</w:t>
      </w:r>
      <w:r w:rsidR="00CF0CEA" w:rsidRPr="009F067E">
        <w:rPr>
          <w:color w:val="000000"/>
          <w:lang w:val="vi-VN"/>
        </w:rPr>
        <w:t>Người lập hợp đồng:</w:t>
      </w:r>
      <w:r w:rsidRPr="003E040B">
        <w:rPr>
          <w:rFonts w:ascii="標楷體" w:eastAsia="標楷體" w:hAnsi="標楷體" w:cs="標楷體"/>
          <w:color w:val="000000"/>
        </w:rPr>
        <w:t>:</w:t>
      </w:r>
    </w:p>
    <w:p w:rsidR="003E040B" w:rsidRPr="003E040B" w:rsidRDefault="003E040B" w:rsidP="00B400E5">
      <w:pPr>
        <w:spacing w:line="440" w:lineRule="atLeast"/>
        <w:ind w:left="482"/>
        <w:rPr>
          <w:color w:val="000000"/>
        </w:rPr>
      </w:pPr>
      <w:r w:rsidRPr="003E040B">
        <w:rPr>
          <w:rFonts w:ascii="標楷體" w:eastAsia="標楷體" w:hAnsi="標楷體" w:cs="標楷體"/>
          <w:color w:val="000000"/>
        </w:rPr>
        <w:t>甲    方</w:t>
      </w:r>
      <w:r w:rsidR="00CF0CEA" w:rsidRPr="00CF0CEA">
        <w:rPr>
          <w:rFonts w:eastAsia="標楷體"/>
          <w:color w:val="000000"/>
        </w:rPr>
        <w:t>Bên A</w:t>
      </w:r>
      <w:r w:rsidRPr="00CF0CEA">
        <w:rPr>
          <w:rFonts w:eastAsia="標楷體"/>
          <w:color w:val="000000"/>
        </w:rPr>
        <w:t>：</w:t>
      </w:r>
      <w:r w:rsidRPr="003E040B">
        <w:rPr>
          <w:rFonts w:ascii="標楷體" w:eastAsia="標楷體" w:hAnsi="標楷體" w:cs="標楷體"/>
          <w:color w:val="000000"/>
        </w:rPr>
        <w:t xml:space="preserve"> </w:t>
      </w:r>
    </w:p>
    <w:p w:rsidR="003E040B" w:rsidRPr="003E040B" w:rsidRDefault="003E040B" w:rsidP="00CF0CEA">
      <w:pPr>
        <w:spacing w:line="440" w:lineRule="atLeast"/>
        <w:ind w:firstLineChars="200" w:firstLine="480"/>
        <w:rPr>
          <w:color w:val="000000"/>
        </w:rPr>
      </w:pPr>
      <w:r w:rsidRPr="003E040B">
        <w:rPr>
          <w:rFonts w:ascii="標楷體" w:eastAsia="標楷體" w:hAnsi="標楷體" w:cs="標楷體"/>
          <w:color w:val="000000"/>
        </w:rPr>
        <w:t>代 表 人</w:t>
      </w:r>
      <w:r w:rsidR="00CF0CEA">
        <w:rPr>
          <w:rFonts w:ascii="標楷體" w:eastAsia="標楷體" w:hAnsi="標楷體" w:cs="標楷體" w:hint="eastAsia"/>
          <w:color w:val="000000"/>
        </w:rPr>
        <w:t xml:space="preserve"> </w:t>
      </w:r>
      <w:r w:rsidR="00CF0CEA" w:rsidRPr="00CF0CEA">
        <w:rPr>
          <w:rFonts w:eastAsia="標楷體" w:hint="eastAsia"/>
          <w:color w:val="000000"/>
        </w:rPr>
        <w:t>Ng</w:t>
      </w:r>
      <w:r w:rsidR="00CF0CEA" w:rsidRPr="00CF0CEA">
        <w:rPr>
          <w:rFonts w:ascii="Cambria" w:eastAsia="標楷體" w:hAnsi="Cambria" w:cs="Cambria"/>
          <w:color w:val="000000"/>
        </w:rPr>
        <w:t>ườ</w:t>
      </w:r>
      <w:r w:rsidR="00CF0CEA" w:rsidRPr="00CF0CEA">
        <w:rPr>
          <w:rFonts w:eastAsia="標楷體" w:hint="eastAsia"/>
          <w:color w:val="000000"/>
        </w:rPr>
        <w:t xml:space="preserve">i </w:t>
      </w:r>
      <w:r w:rsidR="00CF0CEA" w:rsidRPr="00CF0CEA">
        <w:rPr>
          <w:rFonts w:ascii="Cambria" w:eastAsia="標楷體" w:hAnsi="Cambria" w:cs="Cambria"/>
          <w:color w:val="000000"/>
        </w:rPr>
        <w:t>đạ</w:t>
      </w:r>
      <w:r w:rsidR="00CF0CEA" w:rsidRPr="00CF0CEA">
        <w:rPr>
          <w:rFonts w:eastAsia="標楷體" w:hint="eastAsia"/>
          <w:color w:val="000000"/>
        </w:rPr>
        <w:t>i di</w:t>
      </w:r>
      <w:r w:rsidR="00CF0CEA" w:rsidRPr="00CF0CEA">
        <w:rPr>
          <w:rFonts w:ascii="Cambria" w:eastAsia="標楷體" w:hAnsi="Cambria" w:cs="Cambria"/>
          <w:color w:val="000000"/>
        </w:rPr>
        <w:t>ệ</w:t>
      </w:r>
      <w:r w:rsidR="00CF0CEA" w:rsidRPr="00CF0CEA">
        <w:rPr>
          <w:rFonts w:eastAsia="標楷體" w:hint="eastAsia"/>
          <w:color w:val="000000"/>
        </w:rPr>
        <w:t>n</w:t>
      </w:r>
      <w:r w:rsidRPr="00CF0CEA">
        <w:rPr>
          <w:rFonts w:eastAsia="標楷體"/>
          <w:color w:val="000000"/>
        </w:rPr>
        <w:t>：</w:t>
      </w:r>
    </w:p>
    <w:p w:rsidR="003E040B" w:rsidRPr="003E040B" w:rsidRDefault="003E040B" w:rsidP="00B400E5">
      <w:pPr>
        <w:spacing w:line="440" w:lineRule="atLeast"/>
        <w:ind w:left="482"/>
        <w:rPr>
          <w:rFonts w:ascii="標楷體" w:eastAsia="標楷體" w:hAnsi="標楷體" w:cs="標楷體"/>
          <w:color w:val="000000"/>
        </w:rPr>
      </w:pPr>
      <w:r w:rsidRPr="003E040B">
        <w:rPr>
          <w:rFonts w:ascii="標楷體" w:eastAsia="標楷體" w:hAnsi="標楷體" w:cs="標楷體"/>
          <w:color w:val="000000"/>
        </w:rPr>
        <w:t>地    址</w:t>
      </w:r>
      <w:r w:rsidR="00CF0CEA">
        <w:rPr>
          <w:rFonts w:ascii="標楷體" w:eastAsia="標楷體" w:hAnsi="標楷體" w:cs="標楷體" w:hint="eastAsia"/>
          <w:color w:val="000000"/>
        </w:rPr>
        <w:t xml:space="preserve"> </w:t>
      </w:r>
      <w:r w:rsidR="00CF0CEA" w:rsidRPr="00CF0CEA">
        <w:rPr>
          <w:rFonts w:ascii="Cambria" w:eastAsia="標楷體" w:hAnsi="Cambria" w:cs="Cambria"/>
          <w:color w:val="000000"/>
        </w:rPr>
        <w:t>Đị</w:t>
      </w:r>
      <w:r w:rsidR="00CF0CEA" w:rsidRPr="00CF0CEA">
        <w:rPr>
          <w:rFonts w:eastAsia="標楷體" w:hint="eastAsia"/>
          <w:color w:val="000000"/>
        </w:rPr>
        <w:t>a ch</w:t>
      </w:r>
      <w:r w:rsidR="00CF0CEA" w:rsidRPr="00CF0CEA">
        <w:rPr>
          <w:rFonts w:ascii="Cambria" w:eastAsia="標楷體" w:hAnsi="Cambria" w:cs="Cambria"/>
          <w:color w:val="000000"/>
        </w:rPr>
        <w:t>ỉ</w:t>
      </w:r>
      <w:r w:rsidRPr="00CF0CEA">
        <w:rPr>
          <w:rFonts w:eastAsia="標楷體"/>
          <w:color w:val="000000"/>
        </w:rPr>
        <w:t>：</w:t>
      </w:r>
    </w:p>
    <w:p w:rsidR="00AD4CDF" w:rsidRPr="003E040B" w:rsidRDefault="00AD4CDF" w:rsidP="00B400E5">
      <w:pPr>
        <w:spacing w:line="440" w:lineRule="atLeast"/>
        <w:ind w:left="482"/>
        <w:rPr>
          <w:rFonts w:hint="eastAsia"/>
          <w:color w:val="000000"/>
        </w:rPr>
      </w:pPr>
      <w:r w:rsidRPr="003E040B">
        <w:rPr>
          <w:rFonts w:ascii="標楷體" w:eastAsia="標楷體" w:hAnsi="標楷體" w:cs="標楷體" w:hint="eastAsia"/>
          <w:color w:val="000000"/>
        </w:rPr>
        <w:t>統一編號</w:t>
      </w:r>
      <w:r w:rsidR="00CF0CEA">
        <w:rPr>
          <w:rFonts w:ascii="標楷體" w:eastAsia="標楷體" w:hAnsi="標楷體" w:cs="標楷體" w:hint="eastAsia"/>
          <w:color w:val="000000"/>
        </w:rPr>
        <w:t xml:space="preserve"> </w:t>
      </w:r>
      <w:r w:rsidR="00CF0CEA" w:rsidRPr="00CF0CEA">
        <w:rPr>
          <w:rFonts w:eastAsia="標楷體" w:hint="eastAsia"/>
          <w:color w:val="000000"/>
        </w:rPr>
        <w:t>Mã s</w:t>
      </w:r>
      <w:r w:rsidR="00CF0CEA" w:rsidRPr="00CF0CEA">
        <w:rPr>
          <w:rFonts w:ascii="Cambria" w:eastAsia="標楷體" w:hAnsi="Cambria" w:cs="Cambria"/>
          <w:color w:val="000000"/>
        </w:rPr>
        <w:t>ố</w:t>
      </w:r>
      <w:r w:rsidR="00CF0CEA" w:rsidRPr="00CF0CEA">
        <w:rPr>
          <w:rFonts w:eastAsia="標楷體" w:hint="eastAsia"/>
          <w:color w:val="000000"/>
        </w:rPr>
        <w:t xml:space="preserve"> thu</w:t>
      </w:r>
      <w:r w:rsidR="00CF0CEA" w:rsidRPr="00CF0CEA">
        <w:rPr>
          <w:rFonts w:ascii="Cambria" w:eastAsia="標楷體" w:hAnsi="Cambria" w:cs="Cambria"/>
          <w:color w:val="000000"/>
        </w:rPr>
        <w:t>ế</w:t>
      </w:r>
      <w:r w:rsidRPr="00CF0CEA">
        <w:rPr>
          <w:rFonts w:eastAsia="標楷體"/>
          <w:color w:val="000000"/>
        </w:rPr>
        <w:t>：</w:t>
      </w:r>
    </w:p>
    <w:p w:rsidR="003E040B" w:rsidRPr="003E040B" w:rsidRDefault="003E040B" w:rsidP="00B400E5">
      <w:pPr>
        <w:spacing w:line="440" w:lineRule="atLeast"/>
        <w:ind w:left="482"/>
        <w:rPr>
          <w:color w:val="000000"/>
        </w:rPr>
      </w:pPr>
      <w:r w:rsidRPr="003E040B">
        <w:rPr>
          <w:rFonts w:ascii="標楷體" w:eastAsia="標楷體" w:hAnsi="標楷體" w:cs="標楷體"/>
          <w:color w:val="000000"/>
        </w:rPr>
        <w:t>電    話</w:t>
      </w:r>
      <w:r w:rsidR="00CF0CEA">
        <w:rPr>
          <w:rFonts w:ascii="標楷體" w:eastAsia="標楷體" w:hAnsi="標楷體" w:cs="標楷體" w:hint="eastAsia"/>
          <w:color w:val="000000"/>
        </w:rPr>
        <w:t xml:space="preserve"> </w:t>
      </w:r>
      <w:r w:rsidR="00CF0CEA">
        <w:rPr>
          <w:rFonts w:eastAsia="標楷體"/>
          <w:color w:val="000000"/>
        </w:rPr>
        <w:t>Số đ</w:t>
      </w:r>
      <w:r w:rsidR="00CF0CEA" w:rsidRPr="00CF0CEA">
        <w:rPr>
          <w:rFonts w:eastAsia="標楷體" w:hint="eastAsia"/>
          <w:color w:val="000000"/>
        </w:rPr>
        <w:t>i</w:t>
      </w:r>
      <w:r w:rsidR="00CF0CEA" w:rsidRPr="00CF0CEA">
        <w:rPr>
          <w:rFonts w:eastAsia="標楷體"/>
          <w:color w:val="000000"/>
        </w:rPr>
        <w:t>ệ</w:t>
      </w:r>
      <w:r w:rsidR="00CF0CEA" w:rsidRPr="00CF0CEA">
        <w:rPr>
          <w:rFonts w:eastAsia="標楷體" w:hint="eastAsia"/>
          <w:color w:val="000000"/>
        </w:rPr>
        <w:t>n tho</w:t>
      </w:r>
      <w:r w:rsidR="00CF0CEA" w:rsidRPr="00CF0CEA">
        <w:rPr>
          <w:rFonts w:ascii="Cambria" w:eastAsia="標楷體" w:hAnsi="Cambria" w:cs="Cambria"/>
          <w:color w:val="000000"/>
        </w:rPr>
        <w:t>ạ</w:t>
      </w:r>
      <w:r w:rsidR="00CF0CEA" w:rsidRPr="00CF0CEA">
        <w:rPr>
          <w:rFonts w:eastAsia="標楷體" w:hint="eastAsia"/>
          <w:color w:val="000000"/>
        </w:rPr>
        <w:t>i</w:t>
      </w:r>
      <w:r w:rsidRPr="00CF0CEA">
        <w:rPr>
          <w:rFonts w:eastAsia="標楷體"/>
          <w:color w:val="000000"/>
        </w:rPr>
        <w:t>：</w:t>
      </w:r>
    </w:p>
    <w:p w:rsidR="003E040B" w:rsidRPr="003E040B" w:rsidRDefault="003E040B">
      <w:pPr>
        <w:rPr>
          <w:rFonts w:ascii="標楷體" w:eastAsia="標楷體" w:hAnsi="標楷體" w:cs="標楷體"/>
          <w:color w:val="000000"/>
        </w:rPr>
      </w:pPr>
    </w:p>
    <w:p w:rsidR="003E040B" w:rsidRPr="003E040B" w:rsidRDefault="003E040B" w:rsidP="00CF0CEA">
      <w:pPr>
        <w:spacing w:line="440" w:lineRule="atLeast"/>
        <w:ind w:firstLineChars="200" w:firstLine="480"/>
        <w:rPr>
          <w:color w:val="000000"/>
        </w:rPr>
      </w:pPr>
      <w:r w:rsidRPr="003E040B">
        <w:rPr>
          <w:rFonts w:ascii="標楷體" w:eastAsia="標楷體" w:hAnsi="標楷體" w:cs="標楷體"/>
          <w:color w:val="000000"/>
        </w:rPr>
        <w:t>乙    方</w:t>
      </w:r>
      <w:r w:rsidR="00CF0CEA">
        <w:rPr>
          <w:rFonts w:ascii="標楷體" w:eastAsia="標楷體" w:hAnsi="標楷體" w:cs="標楷體" w:hint="eastAsia"/>
          <w:color w:val="000000"/>
        </w:rPr>
        <w:t xml:space="preserve"> </w:t>
      </w:r>
      <w:r w:rsidR="00CF0CEA" w:rsidRPr="00CF0CEA">
        <w:rPr>
          <w:rFonts w:eastAsia="標楷體" w:hint="eastAsia"/>
          <w:color w:val="000000"/>
        </w:rPr>
        <w:t>B</w:t>
      </w:r>
      <w:r w:rsidR="00CF0CEA" w:rsidRPr="00CF0CEA">
        <w:rPr>
          <w:rFonts w:eastAsia="標楷體" w:hint="eastAsia"/>
          <w:color w:val="000000"/>
        </w:rPr>
        <w:t>ê</w:t>
      </w:r>
      <w:r w:rsidR="00CF0CEA" w:rsidRPr="00CF0CEA">
        <w:rPr>
          <w:rFonts w:eastAsia="標楷體" w:hint="eastAsia"/>
          <w:color w:val="000000"/>
        </w:rPr>
        <w:t>n B</w:t>
      </w:r>
      <w:r w:rsidRPr="00CF0CEA">
        <w:rPr>
          <w:rFonts w:eastAsia="標楷體"/>
          <w:color w:val="000000"/>
        </w:rPr>
        <w:t>：</w:t>
      </w:r>
    </w:p>
    <w:p w:rsidR="003E040B" w:rsidRPr="003E040B" w:rsidRDefault="003E040B" w:rsidP="00B400E5">
      <w:pPr>
        <w:snapToGrid w:val="0"/>
        <w:spacing w:line="440" w:lineRule="atLeast"/>
        <w:ind w:left="482"/>
        <w:rPr>
          <w:color w:val="000000"/>
        </w:rPr>
      </w:pPr>
      <w:r w:rsidRPr="003E040B">
        <w:rPr>
          <w:rFonts w:ascii="標楷體" w:eastAsia="標楷體" w:hAnsi="標楷體" w:cs="標楷體"/>
          <w:color w:val="000000"/>
        </w:rPr>
        <w:t>身分證字號</w:t>
      </w:r>
      <w:r w:rsidR="00AD4CDF" w:rsidRPr="003E040B">
        <w:rPr>
          <w:rFonts w:ascii="標楷體" w:eastAsia="標楷體" w:hAnsi="標楷體" w:cs="標楷體" w:hint="eastAsia"/>
          <w:color w:val="000000"/>
        </w:rPr>
        <w:t>/居留證號</w:t>
      </w:r>
      <w:r w:rsidR="00CF0CEA">
        <w:rPr>
          <w:rFonts w:ascii="標楷體" w:eastAsia="標楷體" w:hAnsi="標楷體" w:cs="標楷體" w:hint="eastAsia"/>
          <w:color w:val="000000"/>
        </w:rPr>
        <w:t xml:space="preserve"> </w:t>
      </w:r>
      <w:r w:rsidR="00CF0CEA" w:rsidRPr="00CF0CEA">
        <w:rPr>
          <w:rFonts w:eastAsia="標楷體" w:hint="eastAsia"/>
          <w:color w:val="000000"/>
        </w:rPr>
        <w:t>S</w:t>
      </w:r>
      <w:r w:rsidR="00CF0CEA" w:rsidRPr="00CF0CEA">
        <w:rPr>
          <w:rFonts w:ascii="Cambria" w:eastAsia="標楷體" w:hAnsi="Cambria" w:cs="Cambria"/>
          <w:color w:val="000000"/>
        </w:rPr>
        <w:t>ố</w:t>
      </w:r>
      <w:r w:rsidR="00CF0CEA" w:rsidRPr="00CF0CEA">
        <w:rPr>
          <w:rFonts w:eastAsia="標楷體" w:hint="eastAsia"/>
          <w:color w:val="000000"/>
        </w:rPr>
        <w:t xml:space="preserve"> CMND/S</w:t>
      </w:r>
      <w:r w:rsidR="00CF0CEA" w:rsidRPr="00CF0CEA">
        <w:rPr>
          <w:rFonts w:ascii="Cambria" w:eastAsia="標楷體" w:hAnsi="Cambria" w:cs="Cambria"/>
          <w:color w:val="000000"/>
        </w:rPr>
        <w:t>ố</w:t>
      </w:r>
      <w:r w:rsidR="00CF0CEA" w:rsidRPr="00CF0CEA">
        <w:rPr>
          <w:rFonts w:eastAsia="標楷體" w:hint="eastAsia"/>
          <w:color w:val="000000"/>
        </w:rPr>
        <w:t xml:space="preserve"> th</w:t>
      </w:r>
      <w:r w:rsidR="00CF0CEA" w:rsidRPr="00CF0CEA">
        <w:rPr>
          <w:rFonts w:ascii="Cambria" w:eastAsia="標楷體" w:hAnsi="Cambria" w:cs="Cambria"/>
          <w:color w:val="000000"/>
        </w:rPr>
        <w:t>ẻ</w:t>
      </w:r>
      <w:r w:rsidR="00CF0CEA" w:rsidRPr="00CF0CEA">
        <w:rPr>
          <w:rFonts w:eastAsia="標楷體" w:hint="eastAsia"/>
          <w:color w:val="000000"/>
        </w:rPr>
        <w:t xml:space="preserve"> c</w:t>
      </w:r>
      <w:r w:rsidR="00CF0CEA" w:rsidRPr="00CF0CEA">
        <w:rPr>
          <w:rFonts w:ascii="Cambria" w:eastAsia="標楷體" w:hAnsi="Cambria" w:cs="Cambria"/>
          <w:color w:val="000000"/>
        </w:rPr>
        <w:t>ư</w:t>
      </w:r>
      <w:r w:rsidR="00CF0CEA" w:rsidRPr="00CF0CEA">
        <w:rPr>
          <w:rFonts w:eastAsia="標楷體"/>
          <w:color w:val="000000"/>
        </w:rPr>
        <w:t xml:space="preserve"> trú</w:t>
      </w:r>
      <w:r w:rsidR="00AD4CDF" w:rsidRPr="00CF0CEA">
        <w:rPr>
          <w:rFonts w:eastAsia="標楷體"/>
          <w:color w:val="000000"/>
        </w:rPr>
        <w:t>：</w:t>
      </w:r>
      <w:r w:rsidR="00AD4CDF" w:rsidRPr="003E040B">
        <w:rPr>
          <w:rFonts w:ascii="標楷體" w:eastAsia="標楷體" w:hAnsi="標楷體" w:cs="標楷體" w:hint="eastAsia"/>
          <w:color w:val="000000"/>
        </w:rPr>
        <w:t xml:space="preserve">          </w:t>
      </w:r>
    </w:p>
    <w:p w:rsidR="003E040B" w:rsidRPr="003E040B" w:rsidRDefault="00CF0CEA" w:rsidP="00B400E5">
      <w:pPr>
        <w:spacing w:line="440" w:lineRule="atLeast"/>
        <w:ind w:left="480"/>
        <w:rPr>
          <w:color w:val="000000"/>
        </w:rPr>
      </w:pPr>
      <w:r>
        <w:rPr>
          <w:rFonts w:ascii="標楷體" w:eastAsia="標楷體" w:hAnsi="標楷體" w:cs="標楷體"/>
          <w:color w:val="000000"/>
        </w:rPr>
        <w:t xml:space="preserve">  </w:t>
      </w:r>
      <w:r w:rsidR="003E040B" w:rsidRPr="003E040B">
        <w:rPr>
          <w:rFonts w:ascii="標楷體" w:eastAsia="標楷體" w:hAnsi="標楷體" w:cs="標楷體"/>
          <w:color w:val="000000"/>
        </w:rPr>
        <w:t>電    話</w:t>
      </w:r>
      <w:r>
        <w:rPr>
          <w:rFonts w:eastAsia="標楷體"/>
          <w:color w:val="000000"/>
        </w:rPr>
        <w:t>Số đ</w:t>
      </w:r>
      <w:r w:rsidRPr="00CF0CEA">
        <w:rPr>
          <w:rFonts w:eastAsia="標楷體" w:hint="eastAsia"/>
          <w:color w:val="000000"/>
        </w:rPr>
        <w:t>i</w:t>
      </w:r>
      <w:r w:rsidRPr="00CF0CEA">
        <w:rPr>
          <w:rFonts w:eastAsia="標楷體"/>
          <w:color w:val="000000"/>
        </w:rPr>
        <w:t>ệ</w:t>
      </w:r>
      <w:r w:rsidRPr="00CF0CEA">
        <w:rPr>
          <w:rFonts w:eastAsia="標楷體" w:hint="eastAsia"/>
          <w:color w:val="000000"/>
        </w:rPr>
        <w:t>n tho</w:t>
      </w:r>
      <w:r w:rsidRPr="00CF0CEA">
        <w:rPr>
          <w:rFonts w:ascii="Cambria" w:eastAsia="標楷體" w:hAnsi="Cambria" w:cs="Cambria"/>
          <w:color w:val="000000"/>
        </w:rPr>
        <w:t>ạ</w:t>
      </w:r>
      <w:r w:rsidRPr="00CF0CEA">
        <w:rPr>
          <w:rFonts w:eastAsia="標楷體" w:hint="eastAsia"/>
          <w:color w:val="000000"/>
        </w:rPr>
        <w:t>i</w:t>
      </w:r>
      <w:r w:rsidRPr="00CF0CEA">
        <w:rPr>
          <w:rFonts w:eastAsia="標楷體"/>
          <w:color w:val="000000"/>
        </w:rPr>
        <w:t>：</w:t>
      </w:r>
    </w:p>
    <w:p w:rsidR="003E040B" w:rsidRPr="003E040B" w:rsidRDefault="003E040B" w:rsidP="00CF0CEA">
      <w:pPr>
        <w:spacing w:line="440" w:lineRule="atLeast"/>
        <w:ind w:firstLineChars="300" w:firstLine="720"/>
        <w:rPr>
          <w:color w:val="000000"/>
        </w:rPr>
      </w:pPr>
      <w:r w:rsidRPr="003E040B">
        <w:rPr>
          <w:rFonts w:ascii="標楷體" w:eastAsia="標楷體" w:hAnsi="標楷體" w:cs="標楷體"/>
          <w:color w:val="000000"/>
        </w:rPr>
        <w:t>地    址</w:t>
      </w:r>
      <w:r w:rsidR="00CF0CEA" w:rsidRPr="00CF0CEA">
        <w:rPr>
          <w:rFonts w:ascii="Cambria" w:eastAsia="標楷體" w:hAnsi="Cambria" w:cs="Cambria"/>
          <w:color w:val="000000"/>
        </w:rPr>
        <w:t>Đị</w:t>
      </w:r>
      <w:r w:rsidR="00CF0CEA" w:rsidRPr="00CF0CEA">
        <w:rPr>
          <w:rFonts w:eastAsia="標楷體" w:hint="eastAsia"/>
          <w:color w:val="000000"/>
        </w:rPr>
        <w:t>a ch</w:t>
      </w:r>
      <w:r w:rsidR="00CF0CEA" w:rsidRPr="00CF0CEA">
        <w:rPr>
          <w:rFonts w:ascii="Cambria" w:eastAsia="標楷體" w:hAnsi="Cambria" w:cs="Cambria"/>
          <w:color w:val="000000"/>
        </w:rPr>
        <w:t>ỉ</w:t>
      </w:r>
      <w:r w:rsidR="00CF0CEA" w:rsidRPr="00CF0CEA">
        <w:rPr>
          <w:rFonts w:eastAsia="標楷體"/>
          <w:color w:val="000000"/>
        </w:rPr>
        <w:t>：</w:t>
      </w:r>
    </w:p>
    <w:p w:rsidR="003E040B" w:rsidRPr="003E040B" w:rsidRDefault="003E040B">
      <w:pPr>
        <w:spacing w:before="120"/>
        <w:jc w:val="both"/>
        <w:rPr>
          <w:rFonts w:ascii="標楷體" w:eastAsia="標楷體" w:hAnsi="標楷體" w:cs="標楷體"/>
          <w:color w:val="000000"/>
        </w:rPr>
      </w:pPr>
    </w:p>
    <w:p w:rsidR="00AD4CDF" w:rsidRPr="003E040B" w:rsidRDefault="00AD4CDF">
      <w:pPr>
        <w:spacing w:before="120"/>
        <w:jc w:val="both"/>
        <w:rPr>
          <w:rFonts w:ascii="標楷體" w:eastAsia="標楷體" w:hAnsi="標楷體" w:cs="標楷體" w:hint="eastAsia"/>
          <w:color w:val="000000"/>
        </w:rPr>
      </w:pPr>
    </w:p>
    <w:p w:rsidR="003E040B" w:rsidRPr="003E040B" w:rsidRDefault="003E040B" w:rsidP="00D1395C">
      <w:pPr>
        <w:spacing w:before="120"/>
        <w:jc w:val="center"/>
        <w:rPr>
          <w:color w:val="000000"/>
        </w:rPr>
      </w:pPr>
      <w:r w:rsidRPr="003E040B">
        <w:rPr>
          <w:rFonts w:ascii="標楷體" w:eastAsia="標楷體" w:hAnsi="標楷體" w:cs="標楷體"/>
          <w:color w:val="000000"/>
        </w:rPr>
        <w:t>中 華 民 國</w:t>
      </w:r>
      <w:r w:rsidR="00AD4CDF" w:rsidRPr="003E040B">
        <w:rPr>
          <w:rFonts w:ascii="標楷體" w:eastAsia="標楷體" w:hAnsi="標楷體" w:cs="標楷體" w:hint="eastAsia"/>
          <w:color w:val="000000"/>
        </w:rPr>
        <w:t xml:space="preserve">　　　　　　　</w:t>
      </w:r>
      <w:r w:rsidRPr="003E040B">
        <w:rPr>
          <w:rFonts w:ascii="標楷體" w:eastAsia="標楷體" w:hAnsi="標楷體" w:cs="標楷體"/>
          <w:color w:val="000000"/>
        </w:rPr>
        <w:t>年</w:t>
      </w:r>
      <w:r w:rsidR="00AD4CDF" w:rsidRPr="003E040B">
        <w:rPr>
          <w:rFonts w:ascii="標楷體" w:eastAsia="標楷體" w:hAnsi="標楷體" w:cs="標楷體" w:hint="eastAsia"/>
          <w:color w:val="000000"/>
        </w:rPr>
        <w:t xml:space="preserve">　　　　　　　</w:t>
      </w:r>
      <w:r w:rsidRPr="003E040B">
        <w:rPr>
          <w:rFonts w:ascii="標楷體" w:eastAsia="標楷體" w:hAnsi="標楷體" w:cs="標楷體"/>
          <w:color w:val="000000"/>
        </w:rPr>
        <w:t>月</w:t>
      </w:r>
      <w:r w:rsidR="00AD4CDF" w:rsidRPr="003E040B">
        <w:rPr>
          <w:rFonts w:ascii="標楷體" w:eastAsia="標楷體" w:hAnsi="標楷體" w:cs="標楷體" w:hint="eastAsia"/>
          <w:color w:val="000000"/>
        </w:rPr>
        <w:t xml:space="preserve">　　　　　　　</w:t>
      </w:r>
      <w:r w:rsidRPr="003E040B">
        <w:rPr>
          <w:rFonts w:ascii="標楷體" w:eastAsia="標楷體" w:hAnsi="標楷體" w:cs="標楷體"/>
          <w:color w:val="000000"/>
        </w:rPr>
        <w:t>日</w:t>
      </w:r>
    </w:p>
    <w:p w:rsidR="003E040B" w:rsidRPr="00CF0CEA" w:rsidRDefault="00CF0CEA" w:rsidP="00D1395C">
      <w:pPr>
        <w:spacing w:before="120"/>
        <w:ind w:right="960"/>
        <w:jc w:val="center"/>
        <w:rPr>
          <w:rFonts w:eastAsia="標楷體"/>
          <w:color w:val="000000"/>
        </w:rPr>
      </w:pPr>
      <w:r w:rsidRPr="00CF0CEA">
        <w:rPr>
          <w:rFonts w:eastAsia="標楷體"/>
          <w:color w:val="000000"/>
        </w:rPr>
        <w:t>Trung Hoa Dân Quố</w:t>
      </w:r>
      <w:r w:rsidR="00525F1E">
        <w:rPr>
          <w:rFonts w:eastAsia="標楷體"/>
          <w:color w:val="000000"/>
        </w:rPr>
        <w:t xml:space="preserve">c  </w:t>
      </w:r>
      <w:r w:rsidRPr="00CF0CEA">
        <w:rPr>
          <w:rFonts w:eastAsia="標楷體"/>
          <w:color w:val="000000"/>
        </w:rPr>
        <w:t xml:space="preserve"> </w:t>
      </w:r>
      <w:r>
        <w:rPr>
          <w:rFonts w:eastAsia="標楷體"/>
          <w:color w:val="000000"/>
        </w:rPr>
        <w:t xml:space="preserve"> </w:t>
      </w:r>
      <w:r w:rsidRPr="00CF0CEA">
        <w:rPr>
          <w:rFonts w:eastAsia="標楷體"/>
          <w:color w:val="000000"/>
        </w:rPr>
        <w:t xml:space="preserve">ngày </w:t>
      </w:r>
      <w:r w:rsidR="00525F1E">
        <w:rPr>
          <w:rFonts w:eastAsia="標楷體"/>
          <w:color w:val="000000"/>
        </w:rPr>
        <w:t xml:space="preserve">      </w:t>
      </w:r>
      <w:r>
        <w:rPr>
          <w:rFonts w:eastAsia="標楷體"/>
          <w:color w:val="000000"/>
        </w:rPr>
        <w:t xml:space="preserve"> </w:t>
      </w:r>
      <w:r w:rsidRPr="00CF0CEA">
        <w:rPr>
          <w:rFonts w:eastAsia="標楷體"/>
          <w:color w:val="000000"/>
        </w:rPr>
        <w:t xml:space="preserve">tháng </w:t>
      </w:r>
      <w:r>
        <w:rPr>
          <w:rFonts w:eastAsia="標楷體"/>
          <w:color w:val="000000"/>
        </w:rPr>
        <w:t xml:space="preserve">  </w:t>
      </w:r>
      <w:r w:rsidR="00525F1E">
        <w:rPr>
          <w:rFonts w:eastAsia="標楷體"/>
          <w:color w:val="000000"/>
        </w:rPr>
        <w:t xml:space="preserve">   </w:t>
      </w:r>
      <w:r>
        <w:rPr>
          <w:rFonts w:eastAsia="標楷體"/>
          <w:color w:val="000000"/>
        </w:rPr>
        <w:t xml:space="preserve">   </w:t>
      </w:r>
      <w:r w:rsidRPr="00CF0CEA">
        <w:rPr>
          <w:rFonts w:eastAsia="標楷體"/>
          <w:color w:val="000000"/>
        </w:rPr>
        <w:t>năm</w:t>
      </w:r>
    </w:p>
    <w:p w:rsidR="003E040B" w:rsidRPr="00525F1E" w:rsidRDefault="00525F1E">
      <w:pPr>
        <w:tabs>
          <w:tab w:val="left" w:pos="851"/>
        </w:tabs>
        <w:spacing w:after="50" w:line="44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p>
    <w:p w:rsidR="003E040B" w:rsidRPr="00CF0CEA" w:rsidRDefault="003E040B">
      <w:pPr>
        <w:tabs>
          <w:tab w:val="left" w:pos="851"/>
        </w:tabs>
        <w:spacing w:after="50" w:line="440" w:lineRule="exact"/>
        <w:jc w:val="both"/>
        <w:rPr>
          <w:rFonts w:ascii="標楷體" w:eastAsia="標楷體" w:hAnsi="標楷體" w:cs="標楷體"/>
          <w:color w:val="000000"/>
          <w:sz w:val="28"/>
          <w:szCs w:val="28"/>
        </w:rPr>
      </w:pPr>
    </w:p>
    <w:p w:rsidR="003E040B" w:rsidRDefault="00C146A4" w:rsidP="00973CCF">
      <w:pPr>
        <w:tabs>
          <w:tab w:val="left" w:pos="851"/>
        </w:tabs>
        <w:spacing w:after="50" w:line="440" w:lineRule="exact"/>
        <w:jc w:val="both"/>
        <w:rPr>
          <w:rFonts w:ascii="標楷體" w:eastAsia="標楷體" w:hAnsi="標楷體" w:cs="標楷體"/>
          <w:b/>
          <w:color w:val="000000"/>
          <w:sz w:val="32"/>
          <w:szCs w:val="32"/>
          <w:bdr w:val="single" w:sz="4" w:space="0" w:color="000000"/>
        </w:rPr>
      </w:pPr>
      <w:r>
        <w:rPr>
          <w:rFonts w:ascii="標楷體" w:eastAsia="標楷體" w:hAnsi="標楷體" w:cs="標楷體"/>
          <w:color w:val="000000"/>
          <w:sz w:val="28"/>
          <w:szCs w:val="28"/>
        </w:rPr>
        <w:br w:type="page"/>
      </w:r>
      <w:r w:rsidR="003E040B" w:rsidRPr="003E040B">
        <w:rPr>
          <w:rFonts w:ascii="標楷體" w:eastAsia="標楷體" w:hAnsi="標楷體" w:cs="標楷體"/>
          <w:b/>
          <w:color w:val="000000"/>
          <w:sz w:val="32"/>
          <w:szCs w:val="32"/>
          <w:bdr w:val="single" w:sz="4" w:space="0" w:color="000000"/>
        </w:rPr>
        <w:lastRenderedPageBreak/>
        <w:t>附件</w:t>
      </w:r>
    </w:p>
    <w:p w:rsidR="00CF0CEA" w:rsidRPr="00CF0CEA" w:rsidRDefault="00CF0CEA">
      <w:pPr>
        <w:tabs>
          <w:tab w:val="left" w:pos="851"/>
        </w:tabs>
        <w:spacing w:after="360" w:line="440" w:lineRule="exact"/>
        <w:rPr>
          <w:color w:val="000000"/>
        </w:rPr>
      </w:pPr>
      <w:r w:rsidRPr="00CF0CEA">
        <w:rPr>
          <w:rFonts w:eastAsia="標楷體"/>
          <w:b/>
          <w:color w:val="000000"/>
          <w:sz w:val="32"/>
          <w:szCs w:val="32"/>
          <w:bdr w:val="single" w:sz="4" w:space="0" w:color="000000"/>
        </w:rPr>
        <w:t>Tài liệu đính kèm</w:t>
      </w:r>
    </w:p>
    <w:p w:rsidR="003E040B" w:rsidRDefault="003E040B">
      <w:pPr>
        <w:snapToGrid w:val="0"/>
        <w:spacing w:line="400" w:lineRule="atLeast"/>
        <w:jc w:val="center"/>
        <w:rPr>
          <w:rFonts w:ascii="標楷體" w:eastAsia="標楷體" w:hAnsi="標楷體" w:cs="標楷體"/>
          <w:b/>
          <w:color w:val="000000"/>
          <w:sz w:val="40"/>
          <w:szCs w:val="40"/>
        </w:rPr>
      </w:pPr>
      <w:r w:rsidRPr="003E040B">
        <w:rPr>
          <w:rFonts w:ascii="標楷體" w:eastAsia="標楷體" w:hAnsi="標楷體" w:cs="標楷體"/>
          <w:b/>
          <w:color w:val="000000"/>
          <w:sz w:val="40"/>
          <w:szCs w:val="40"/>
        </w:rPr>
        <w:t>僱用部分時間工作勞工應行注意事項</w:t>
      </w:r>
    </w:p>
    <w:p w:rsidR="00CF0CEA" w:rsidRPr="00CF0CEA" w:rsidRDefault="00CF0CEA">
      <w:pPr>
        <w:snapToGrid w:val="0"/>
        <w:spacing w:line="400" w:lineRule="atLeast"/>
        <w:jc w:val="center"/>
        <w:rPr>
          <w:rFonts w:hint="eastAsia"/>
          <w:color w:val="000000"/>
          <w:sz w:val="32"/>
          <w:szCs w:val="32"/>
        </w:rPr>
      </w:pPr>
      <w:r w:rsidRPr="00CF0CEA">
        <w:rPr>
          <w:color w:val="000000"/>
          <w:sz w:val="32"/>
          <w:szCs w:val="32"/>
        </w:rPr>
        <w:t>Những lưu ý khi sử dụng lao động bán thời gian</w:t>
      </w:r>
    </w:p>
    <w:p w:rsidR="0056673E" w:rsidRPr="00D1395C" w:rsidRDefault="003E040B" w:rsidP="00D1395C">
      <w:pPr>
        <w:spacing w:line="0" w:lineRule="atLeast"/>
        <w:jc w:val="right"/>
        <w:rPr>
          <w:rFonts w:eastAsia="標楷體"/>
          <w:color w:val="000000"/>
          <w:sz w:val="20"/>
        </w:rPr>
      </w:pPr>
      <w:r w:rsidRPr="00D1395C">
        <w:rPr>
          <w:rFonts w:eastAsia="標楷體"/>
          <w:color w:val="000000"/>
          <w:szCs w:val="24"/>
        </w:rPr>
        <w:t xml:space="preserve">           </w:t>
      </w:r>
      <w:r w:rsidR="0056673E" w:rsidRPr="00D1395C">
        <w:rPr>
          <w:rFonts w:eastAsia="標楷體"/>
          <w:color w:val="000000"/>
          <w:sz w:val="20"/>
        </w:rPr>
        <w:t>行政院勞工委員會</w:t>
      </w:r>
      <w:r w:rsidR="0056673E" w:rsidRPr="00D1395C">
        <w:rPr>
          <w:rFonts w:eastAsia="標楷體"/>
          <w:color w:val="000000"/>
          <w:sz w:val="20"/>
        </w:rPr>
        <w:t xml:space="preserve"> 103 </w:t>
      </w:r>
      <w:r w:rsidR="0056673E" w:rsidRPr="00D1395C">
        <w:rPr>
          <w:rFonts w:eastAsia="標楷體"/>
          <w:color w:val="000000"/>
          <w:sz w:val="20"/>
        </w:rPr>
        <w:t>年</w:t>
      </w:r>
      <w:r w:rsidR="0056673E" w:rsidRPr="00D1395C">
        <w:rPr>
          <w:rFonts w:eastAsia="標楷體"/>
          <w:color w:val="000000"/>
          <w:sz w:val="20"/>
        </w:rPr>
        <w:t xml:space="preserve"> 1 </w:t>
      </w:r>
      <w:r w:rsidR="0056673E" w:rsidRPr="00D1395C">
        <w:rPr>
          <w:rFonts w:eastAsia="標楷體"/>
          <w:color w:val="000000"/>
          <w:sz w:val="20"/>
        </w:rPr>
        <w:t>月</w:t>
      </w:r>
      <w:r w:rsidR="0056673E" w:rsidRPr="00D1395C">
        <w:rPr>
          <w:rFonts w:eastAsia="標楷體"/>
          <w:color w:val="000000"/>
          <w:sz w:val="20"/>
        </w:rPr>
        <w:t xml:space="preserve"> 27 </w:t>
      </w:r>
      <w:r w:rsidR="0056673E" w:rsidRPr="00D1395C">
        <w:rPr>
          <w:rFonts w:eastAsia="標楷體"/>
          <w:color w:val="000000"/>
          <w:sz w:val="20"/>
        </w:rPr>
        <w:t>日勞動</w:t>
      </w:r>
      <w:r w:rsidR="0056673E" w:rsidRPr="00D1395C">
        <w:rPr>
          <w:rFonts w:eastAsia="標楷體"/>
          <w:color w:val="000000"/>
          <w:sz w:val="20"/>
        </w:rPr>
        <w:t xml:space="preserve"> 2 </w:t>
      </w:r>
      <w:r w:rsidR="0056673E" w:rsidRPr="00D1395C">
        <w:rPr>
          <w:rFonts w:eastAsia="標楷體"/>
          <w:color w:val="000000"/>
          <w:sz w:val="20"/>
        </w:rPr>
        <w:t>字第</w:t>
      </w:r>
      <w:r w:rsidR="0056673E" w:rsidRPr="00D1395C">
        <w:rPr>
          <w:rFonts w:eastAsia="標楷體"/>
          <w:color w:val="000000"/>
          <w:sz w:val="20"/>
        </w:rPr>
        <w:t xml:space="preserve"> 1030130119 </w:t>
      </w:r>
      <w:r w:rsidR="0056673E" w:rsidRPr="00D1395C">
        <w:rPr>
          <w:rFonts w:eastAsia="標楷體"/>
          <w:color w:val="000000"/>
          <w:sz w:val="20"/>
        </w:rPr>
        <w:t>號函訂定</w:t>
      </w:r>
    </w:p>
    <w:p w:rsidR="0056673E" w:rsidRPr="00D1395C" w:rsidRDefault="0056673E" w:rsidP="00D1395C">
      <w:pPr>
        <w:spacing w:line="0" w:lineRule="atLeast"/>
        <w:jc w:val="right"/>
        <w:rPr>
          <w:rFonts w:eastAsia="標楷體"/>
          <w:color w:val="000000"/>
          <w:sz w:val="20"/>
        </w:rPr>
      </w:pPr>
      <w:r w:rsidRPr="00D1395C">
        <w:rPr>
          <w:rFonts w:eastAsia="標楷體"/>
          <w:color w:val="000000"/>
          <w:sz w:val="20"/>
        </w:rPr>
        <w:t>勞動部</w:t>
      </w:r>
      <w:r w:rsidRPr="00D1395C">
        <w:rPr>
          <w:rFonts w:eastAsia="標楷體"/>
          <w:color w:val="000000"/>
          <w:sz w:val="20"/>
        </w:rPr>
        <w:t xml:space="preserve"> 105 </w:t>
      </w:r>
      <w:r w:rsidRPr="00D1395C">
        <w:rPr>
          <w:rFonts w:eastAsia="標楷體"/>
          <w:color w:val="000000"/>
          <w:sz w:val="20"/>
        </w:rPr>
        <w:t>年</w:t>
      </w:r>
      <w:r w:rsidRPr="00D1395C">
        <w:rPr>
          <w:rFonts w:eastAsia="標楷體"/>
          <w:color w:val="000000"/>
          <w:sz w:val="20"/>
        </w:rPr>
        <w:t xml:space="preserve"> 8 </w:t>
      </w:r>
      <w:r w:rsidRPr="00D1395C">
        <w:rPr>
          <w:rFonts w:eastAsia="標楷體"/>
          <w:color w:val="000000"/>
          <w:sz w:val="20"/>
        </w:rPr>
        <w:t>月</w:t>
      </w:r>
      <w:r w:rsidRPr="00D1395C">
        <w:rPr>
          <w:rFonts w:eastAsia="標楷體"/>
          <w:color w:val="000000"/>
          <w:sz w:val="20"/>
        </w:rPr>
        <w:t xml:space="preserve"> 16 </w:t>
      </w:r>
      <w:r w:rsidRPr="00D1395C">
        <w:rPr>
          <w:rFonts w:eastAsia="標楷體"/>
          <w:color w:val="000000"/>
          <w:sz w:val="20"/>
        </w:rPr>
        <w:t>日勞動條</w:t>
      </w:r>
      <w:r w:rsidRPr="00D1395C">
        <w:rPr>
          <w:rFonts w:eastAsia="標楷體"/>
          <w:color w:val="000000"/>
          <w:sz w:val="20"/>
        </w:rPr>
        <w:t xml:space="preserve"> 1 </w:t>
      </w:r>
      <w:r w:rsidRPr="00D1395C">
        <w:rPr>
          <w:rFonts w:eastAsia="標楷體"/>
          <w:color w:val="000000"/>
          <w:sz w:val="20"/>
        </w:rPr>
        <w:t>字第</w:t>
      </w:r>
      <w:r w:rsidRPr="00D1395C">
        <w:rPr>
          <w:rFonts w:eastAsia="標楷體"/>
          <w:color w:val="000000"/>
          <w:sz w:val="20"/>
        </w:rPr>
        <w:t xml:space="preserve"> 1050131695 </w:t>
      </w:r>
      <w:r w:rsidRPr="00D1395C">
        <w:rPr>
          <w:rFonts w:eastAsia="標楷體"/>
          <w:color w:val="000000"/>
          <w:sz w:val="20"/>
        </w:rPr>
        <w:t>號函修正</w:t>
      </w:r>
    </w:p>
    <w:p w:rsidR="0056673E" w:rsidRPr="00D1395C" w:rsidRDefault="0056673E" w:rsidP="00D1395C">
      <w:pPr>
        <w:spacing w:line="0" w:lineRule="atLeast"/>
        <w:jc w:val="right"/>
        <w:rPr>
          <w:rFonts w:eastAsia="標楷體"/>
          <w:color w:val="000000"/>
          <w:sz w:val="20"/>
        </w:rPr>
      </w:pPr>
      <w:r w:rsidRPr="00D1395C">
        <w:rPr>
          <w:rFonts w:eastAsia="標楷體"/>
          <w:color w:val="000000"/>
          <w:sz w:val="20"/>
        </w:rPr>
        <w:t>勞動部</w:t>
      </w:r>
      <w:r w:rsidRPr="00D1395C">
        <w:rPr>
          <w:rFonts w:eastAsia="標楷體"/>
          <w:color w:val="000000"/>
          <w:sz w:val="20"/>
        </w:rPr>
        <w:t xml:space="preserve"> 106 </w:t>
      </w:r>
      <w:r w:rsidRPr="00D1395C">
        <w:rPr>
          <w:rFonts w:eastAsia="標楷體"/>
          <w:color w:val="000000"/>
          <w:sz w:val="20"/>
        </w:rPr>
        <w:t>年</w:t>
      </w:r>
      <w:r w:rsidRPr="00D1395C">
        <w:rPr>
          <w:rFonts w:eastAsia="標楷體"/>
          <w:color w:val="000000"/>
          <w:sz w:val="20"/>
        </w:rPr>
        <w:t xml:space="preserve"> 1 </w:t>
      </w:r>
      <w:r w:rsidRPr="00D1395C">
        <w:rPr>
          <w:rFonts w:eastAsia="標楷體"/>
          <w:color w:val="000000"/>
          <w:sz w:val="20"/>
        </w:rPr>
        <w:t>月</w:t>
      </w:r>
      <w:r w:rsidRPr="00D1395C">
        <w:rPr>
          <w:rFonts w:eastAsia="標楷體"/>
          <w:color w:val="000000"/>
          <w:sz w:val="20"/>
        </w:rPr>
        <w:t xml:space="preserve"> 6 </w:t>
      </w:r>
      <w:r w:rsidRPr="00D1395C">
        <w:rPr>
          <w:rFonts w:eastAsia="標楷體"/>
          <w:color w:val="000000"/>
          <w:sz w:val="20"/>
        </w:rPr>
        <w:t>日勞動條</w:t>
      </w:r>
      <w:r w:rsidRPr="00D1395C">
        <w:rPr>
          <w:rFonts w:eastAsia="標楷體"/>
          <w:color w:val="000000"/>
          <w:sz w:val="20"/>
        </w:rPr>
        <w:t xml:space="preserve"> 1 </w:t>
      </w:r>
      <w:r w:rsidRPr="00D1395C">
        <w:rPr>
          <w:rFonts w:eastAsia="標楷體"/>
          <w:color w:val="000000"/>
          <w:sz w:val="20"/>
        </w:rPr>
        <w:t>字第</w:t>
      </w:r>
      <w:r w:rsidRPr="00D1395C">
        <w:rPr>
          <w:rFonts w:eastAsia="標楷體"/>
          <w:color w:val="000000"/>
          <w:sz w:val="20"/>
        </w:rPr>
        <w:t xml:space="preserve"> 1050133131 </w:t>
      </w:r>
      <w:r w:rsidRPr="00D1395C">
        <w:rPr>
          <w:rFonts w:eastAsia="標楷體"/>
          <w:color w:val="000000"/>
          <w:sz w:val="20"/>
        </w:rPr>
        <w:t>號函修正</w:t>
      </w:r>
    </w:p>
    <w:p w:rsidR="0056673E" w:rsidRPr="00D1395C" w:rsidRDefault="0056673E" w:rsidP="00D1395C">
      <w:pPr>
        <w:spacing w:line="0" w:lineRule="atLeast"/>
        <w:jc w:val="right"/>
        <w:rPr>
          <w:rFonts w:eastAsia="標楷體"/>
          <w:color w:val="000000"/>
          <w:sz w:val="20"/>
        </w:rPr>
      </w:pPr>
      <w:r w:rsidRPr="00D1395C">
        <w:rPr>
          <w:rFonts w:eastAsia="標楷體"/>
          <w:color w:val="000000"/>
          <w:sz w:val="20"/>
        </w:rPr>
        <w:t>勞動部</w:t>
      </w:r>
      <w:r w:rsidRPr="00D1395C">
        <w:rPr>
          <w:rFonts w:eastAsia="標楷體"/>
          <w:color w:val="000000"/>
          <w:sz w:val="20"/>
        </w:rPr>
        <w:t xml:space="preserve"> 107 </w:t>
      </w:r>
      <w:r w:rsidRPr="00D1395C">
        <w:rPr>
          <w:rFonts w:eastAsia="標楷體"/>
          <w:color w:val="000000"/>
          <w:sz w:val="20"/>
        </w:rPr>
        <w:t>年</w:t>
      </w:r>
      <w:r w:rsidRPr="00D1395C">
        <w:rPr>
          <w:rFonts w:eastAsia="標楷體"/>
          <w:color w:val="000000"/>
          <w:sz w:val="20"/>
        </w:rPr>
        <w:t xml:space="preserve"> 5 </w:t>
      </w:r>
      <w:r w:rsidRPr="00D1395C">
        <w:rPr>
          <w:rFonts w:eastAsia="標楷體"/>
          <w:color w:val="000000"/>
          <w:sz w:val="20"/>
        </w:rPr>
        <w:t>月</w:t>
      </w:r>
      <w:r w:rsidRPr="00D1395C">
        <w:rPr>
          <w:rFonts w:eastAsia="標楷體"/>
          <w:color w:val="000000"/>
          <w:sz w:val="20"/>
        </w:rPr>
        <w:t xml:space="preserve"> 17 </w:t>
      </w:r>
      <w:r w:rsidRPr="00D1395C">
        <w:rPr>
          <w:rFonts w:eastAsia="標楷體"/>
          <w:color w:val="000000"/>
          <w:sz w:val="20"/>
        </w:rPr>
        <w:t>日勞動條</w:t>
      </w:r>
      <w:r w:rsidRPr="00D1395C">
        <w:rPr>
          <w:rFonts w:eastAsia="標楷體"/>
          <w:color w:val="000000"/>
          <w:sz w:val="20"/>
        </w:rPr>
        <w:t xml:space="preserve"> 1 </w:t>
      </w:r>
      <w:r w:rsidRPr="00D1395C">
        <w:rPr>
          <w:rFonts w:eastAsia="標楷體"/>
          <w:color w:val="000000"/>
          <w:sz w:val="20"/>
        </w:rPr>
        <w:t>字第</w:t>
      </w:r>
      <w:r w:rsidRPr="00D1395C">
        <w:rPr>
          <w:rFonts w:eastAsia="標楷體"/>
          <w:color w:val="000000"/>
          <w:sz w:val="20"/>
        </w:rPr>
        <w:t xml:space="preserve"> 1070130761 </w:t>
      </w:r>
      <w:r w:rsidRPr="00D1395C">
        <w:rPr>
          <w:rFonts w:eastAsia="標楷體"/>
          <w:color w:val="000000"/>
          <w:sz w:val="20"/>
        </w:rPr>
        <w:t>號函修正</w:t>
      </w:r>
    </w:p>
    <w:p w:rsidR="0056673E" w:rsidRPr="00D1395C" w:rsidRDefault="0056673E" w:rsidP="00D1395C">
      <w:pPr>
        <w:spacing w:line="0" w:lineRule="atLeast"/>
        <w:jc w:val="right"/>
        <w:rPr>
          <w:rFonts w:eastAsia="標楷體"/>
          <w:color w:val="000000"/>
          <w:sz w:val="20"/>
        </w:rPr>
      </w:pPr>
      <w:r w:rsidRPr="00D1395C">
        <w:rPr>
          <w:rFonts w:eastAsia="標楷體"/>
          <w:color w:val="000000"/>
          <w:sz w:val="20"/>
        </w:rPr>
        <w:t>勞動部</w:t>
      </w:r>
      <w:r w:rsidRPr="00D1395C">
        <w:rPr>
          <w:rFonts w:eastAsia="標楷體"/>
          <w:color w:val="000000"/>
          <w:sz w:val="20"/>
        </w:rPr>
        <w:t xml:space="preserve"> 109 </w:t>
      </w:r>
      <w:r w:rsidRPr="00D1395C">
        <w:rPr>
          <w:rFonts w:eastAsia="標楷體"/>
          <w:color w:val="000000"/>
          <w:sz w:val="20"/>
        </w:rPr>
        <w:t>年</w:t>
      </w:r>
      <w:r w:rsidRPr="00D1395C">
        <w:rPr>
          <w:rFonts w:eastAsia="標楷體"/>
          <w:color w:val="000000"/>
          <w:sz w:val="20"/>
        </w:rPr>
        <w:t xml:space="preserve"> 10 </w:t>
      </w:r>
      <w:r w:rsidRPr="00D1395C">
        <w:rPr>
          <w:rFonts w:eastAsia="標楷體"/>
          <w:color w:val="000000"/>
          <w:sz w:val="20"/>
        </w:rPr>
        <w:t>月</w:t>
      </w:r>
      <w:r w:rsidRPr="00D1395C">
        <w:rPr>
          <w:rFonts w:eastAsia="標楷體"/>
          <w:color w:val="000000"/>
          <w:sz w:val="20"/>
        </w:rPr>
        <w:t xml:space="preserve"> 26 </w:t>
      </w:r>
      <w:r w:rsidRPr="00D1395C">
        <w:rPr>
          <w:rFonts w:eastAsia="標楷體"/>
          <w:color w:val="000000"/>
          <w:sz w:val="20"/>
        </w:rPr>
        <w:t>日勞動條</w:t>
      </w:r>
      <w:r w:rsidRPr="00D1395C">
        <w:rPr>
          <w:rFonts w:eastAsia="標楷體"/>
          <w:color w:val="000000"/>
          <w:sz w:val="20"/>
        </w:rPr>
        <w:t xml:space="preserve"> 1 </w:t>
      </w:r>
      <w:r w:rsidRPr="00D1395C">
        <w:rPr>
          <w:rFonts w:eastAsia="標楷體"/>
          <w:color w:val="000000"/>
          <w:sz w:val="20"/>
        </w:rPr>
        <w:t>字第</w:t>
      </w:r>
      <w:r w:rsidRPr="00D1395C">
        <w:rPr>
          <w:rFonts w:eastAsia="標楷體"/>
          <w:color w:val="000000"/>
          <w:sz w:val="20"/>
        </w:rPr>
        <w:t xml:space="preserve"> 1090130917 </w:t>
      </w:r>
      <w:r w:rsidRPr="00D1395C">
        <w:rPr>
          <w:rFonts w:eastAsia="標楷體"/>
          <w:color w:val="000000"/>
          <w:sz w:val="20"/>
        </w:rPr>
        <w:t>號函修正</w:t>
      </w:r>
    </w:p>
    <w:p w:rsidR="0056673E" w:rsidRPr="00D1395C" w:rsidRDefault="0056673E" w:rsidP="00D1395C">
      <w:pPr>
        <w:spacing w:line="0" w:lineRule="atLeast"/>
        <w:jc w:val="right"/>
        <w:rPr>
          <w:rFonts w:eastAsia="標楷體"/>
          <w:color w:val="000000"/>
          <w:sz w:val="20"/>
        </w:rPr>
      </w:pPr>
      <w:r w:rsidRPr="00D1395C">
        <w:rPr>
          <w:rFonts w:eastAsia="標楷體"/>
          <w:color w:val="000000"/>
          <w:sz w:val="20"/>
        </w:rPr>
        <w:t>勞動部</w:t>
      </w:r>
      <w:r w:rsidRPr="00D1395C">
        <w:rPr>
          <w:rFonts w:eastAsia="標楷體"/>
          <w:color w:val="000000"/>
          <w:sz w:val="20"/>
        </w:rPr>
        <w:t xml:space="preserve"> 111 </w:t>
      </w:r>
      <w:r w:rsidRPr="00D1395C">
        <w:rPr>
          <w:rFonts w:eastAsia="標楷體"/>
          <w:color w:val="000000"/>
          <w:sz w:val="20"/>
        </w:rPr>
        <w:t>年</w:t>
      </w:r>
      <w:r w:rsidRPr="00D1395C">
        <w:rPr>
          <w:rFonts w:eastAsia="標楷體"/>
          <w:color w:val="000000"/>
          <w:sz w:val="20"/>
        </w:rPr>
        <w:t xml:space="preserve"> 3 </w:t>
      </w:r>
      <w:r w:rsidRPr="00D1395C">
        <w:rPr>
          <w:rFonts w:eastAsia="標楷體"/>
          <w:color w:val="000000"/>
          <w:sz w:val="20"/>
        </w:rPr>
        <w:t>月</w:t>
      </w:r>
      <w:r w:rsidRPr="00D1395C">
        <w:rPr>
          <w:rFonts w:eastAsia="標楷體"/>
          <w:color w:val="000000"/>
          <w:sz w:val="20"/>
        </w:rPr>
        <w:t xml:space="preserve"> 14 </w:t>
      </w:r>
      <w:r w:rsidRPr="00D1395C">
        <w:rPr>
          <w:rFonts w:eastAsia="標楷體"/>
          <w:color w:val="000000"/>
          <w:sz w:val="20"/>
        </w:rPr>
        <w:t>日勞動條</w:t>
      </w:r>
      <w:r w:rsidRPr="00D1395C">
        <w:rPr>
          <w:rFonts w:eastAsia="標楷體"/>
          <w:color w:val="000000"/>
          <w:sz w:val="20"/>
        </w:rPr>
        <w:t xml:space="preserve"> 1 </w:t>
      </w:r>
      <w:r w:rsidRPr="00D1395C">
        <w:rPr>
          <w:rFonts w:eastAsia="標楷體"/>
          <w:color w:val="000000"/>
          <w:sz w:val="20"/>
        </w:rPr>
        <w:t>字第</w:t>
      </w:r>
      <w:r w:rsidRPr="00D1395C">
        <w:rPr>
          <w:rFonts w:eastAsia="標楷體"/>
          <w:color w:val="000000"/>
          <w:sz w:val="20"/>
        </w:rPr>
        <w:t xml:space="preserve"> 1110140177 </w:t>
      </w:r>
      <w:r w:rsidRPr="00D1395C">
        <w:rPr>
          <w:rFonts w:eastAsia="標楷體"/>
          <w:color w:val="000000"/>
          <w:sz w:val="20"/>
        </w:rPr>
        <w:t>號函修正</w:t>
      </w:r>
    </w:p>
    <w:p w:rsidR="00B95E73" w:rsidRPr="00D1395C" w:rsidRDefault="00B95E73" w:rsidP="00D1395C">
      <w:pPr>
        <w:spacing w:line="0" w:lineRule="atLeast"/>
        <w:jc w:val="right"/>
        <w:rPr>
          <w:rFonts w:eastAsia="標楷體"/>
          <w:color w:val="000000"/>
          <w:sz w:val="20"/>
        </w:rPr>
      </w:pPr>
      <w:r w:rsidRPr="00D1395C">
        <w:rPr>
          <w:color w:val="000000"/>
          <w:sz w:val="20"/>
        </w:rPr>
        <w:t>Viện Hành Chính Ủy ban Lao động ngày 27/1/2014 Lao động Tự 2 công hàm bộ số 1030130119</w:t>
      </w:r>
    </w:p>
    <w:p w:rsidR="00B95E73" w:rsidRPr="00D1395C" w:rsidRDefault="00B95E73" w:rsidP="00D1395C">
      <w:pPr>
        <w:snapToGrid w:val="0"/>
        <w:spacing w:line="0" w:lineRule="atLeast"/>
        <w:ind w:hanging="480"/>
        <w:jc w:val="right"/>
        <w:rPr>
          <w:rFonts w:eastAsia="標楷體"/>
          <w:color w:val="000000"/>
          <w:sz w:val="20"/>
        </w:rPr>
      </w:pPr>
      <w:r w:rsidRPr="00D1395C">
        <w:rPr>
          <w:rFonts w:eastAsia="標楷體"/>
          <w:color w:val="000000"/>
          <w:sz w:val="20"/>
        </w:rPr>
        <w:t xml:space="preserve">Bộ Lao động ngày 16/8/2016 </w:t>
      </w:r>
      <w:r w:rsidR="00C84DB9" w:rsidRPr="00D1395C">
        <w:rPr>
          <w:rFonts w:eastAsia="標楷體"/>
          <w:color w:val="000000"/>
          <w:sz w:val="20"/>
        </w:rPr>
        <w:t>Điều</w:t>
      </w:r>
      <w:r w:rsidRPr="00D1395C">
        <w:rPr>
          <w:rFonts w:eastAsia="標楷體"/>
          <w:color w:val="000000"/>
          <w:sz w:val="20"/>
        </w:rPr>
        <w:t xml:space="preserve"> Lao động Tự 1 công hàm chỉnh sửa số 1050131695</w:t>
      </w:r>
    </w:p>
    <w:p w:rsidR="00B405DB" w:rsidRPr="00D1395C" w:rsidRDefault="00B405DB" w:rsidP="00D1395C">
      <w:pPr>
        <w:snapToGrid w:val="0"/>
        <w:spacing w:line="0" w:lineRule="atLeast"/>
        <w:ind w:hanging="480"/>
        <w:jc w:val="right"/>
        <w:rPr>
          <w:rFonts w:eastAsia="標楷體"/>
          <w:color w:val="000000"/>
          <w:sz w:val="20"/>
        </w:rPr>
      </w:pPr>
      <w:r w:rsidRPr="00D1395C">
        <w:rPr>
          <w:rFonts w:eastAsia="標楷體"/>
          <w:color w:val="000000"/>
          <w:sz w:val="20"/>
        </w:rPr>
        <w:t xml:space="preserve">Bộ Lao động ngày 1/6/2017 </w:t>
      </w:r>
      <w:r w:rsidR="00C84DB9" w:rsidRPr="00D1395C">
        <w:rPr>
          <w:rFonts w:eastAsia="標楷體"/>
          <w:color w:val="000000"/>
          <w:sz w:val="20"/>
        </w:rPr>
        <w:t>Điều</w:t>
      </w:r>
      <w:r w:rsidRPr="00D1395C">
        <w:rPr>
          <w:rFonts w:eastAsia="標楷體"/>
          <w:color w:val="000000"/>
          <w:sz w:val="20"/>
        </w:rPr>
        <w:t xml:space="preserve"> Lao động Tự 1 công hàm chỉnh sửa số 1050133131</w:t>
      </w:r>
    </w:p>
    <w:p w:rsidR="00B405DB" w:rsidRPr="00D1395C" w:rsidRDefault="00B405DB" w:rsidP="00D1395C">
      <w:pPr>
        <w:snapToGrid w:val="0"/>
        <w:spacing w:line="0" w:lineRule="atLeast"/>
        <w:ind w:hanging="480"/>
        <w:jc w:val="right"/>
        <w:rPr>
          <w:rFonts w:eastAsia="標楷體"/>
          <w:color w:val="000000"/>
          <w:sz w:val="20"/>
        </w:rPr>
      </w:pPr>
      <w:r w:rsidRPr="00D1395C">
        <w:rPr>
          <w:rFonts w:eastAsia="標楷體"/>
          <w:color w:val="000000"/>
          <w:sz w:val="20"/>
        </w:rPr>
        <w:t xml:space="preserve">Bộ Lao động ngày 17/5/2018 </w:t>
      </w:r>
      <w:r w:rsidR="00C84DB9" w:rsidRPr="00D1395C">
        <w:rPr>
          <w:rFonts w:eastAsia="標楷體"/>
          <w:color w:val="000000"/>
          <w:sz w:val="20"/>
        </w:rPr>
        <w:t xml:space="preserve">Điều </w:t>
      </w:r>
      <w:r w:rsidRPr="00D1395C">
        <w:rPr>
          <w:rFonts w:eastAsia="標楷體"/>
          <w:color w:val="000000"/>
          <w:sz w:val="20"/>
        </w:rPr>
        <w:t>Lao động Tự 1 công hàm chỉnh sửa số 1070130761</w:t>
      </w:r>
    </w:p>
    <w:p w:rsidR="00B405DB" w:rsidRPr="00D1395C" w:rsidRDefault="00B405DB" w:rsidP="00D1395C">
      <w:pPr>
        <w:snapToGrid w:val="0"/>
        <w:spacing w:line="0" w:lineRule="atLeast"/>
        <w:ind w:hanging="480"/>
        <w:jc w:val="right"/>
        <w:rPr>
          <w:rFonts w:eastAsia="標楷體"/>
          <w:color w:val="000000"/>
          <w:sz w:val="20"/>
        </w:rPr>
      </w:pPr>
      <w:r w:rsidRPr="00D1395C">
        <w:rPr>
          <w:rFonts w:eastAsia="標楷體"/>
          <w:color w:val="000000"/>
          <w:sz w:val="20"/>
        </w:rPr>
        <w:t xml:space="preserve">Bộ Lao động ngày 26/10/2020 </w:t>
      </w:r>
      <w:r w:rsidR="00C84DB9" w:rsidRPr="00D1395C">
        <w:rPr>
          <w:rFonts w:eastAsia="標楷體"/>
          <w:color w:val="000000"/>
          <w:sz w:val="20"/>
        </w:rPr>
        <w:t>Điều</w:t>
      </w:r>
      <w:r w:rsidRPr="00D1395C">
        <w:rPr>
          <w:rFonts w:eastAsia="標楷體"/>
          <w:color w:val="000000"/>
          <w:sz w:val="20"/>
        </w:rPr>
        <w:t xml:space="preserve"> Lao động Tự 1 công hàm chỉnh sửa số 1090130917</w:t>
      </w:r>
    </w:p>
    <w:p w:rsidR="00B405DB" w:rsidRPr="00D1395C" w:rsidRDefault="00B405DB" w:rsidP="00D1395C">
      <w:pPr>
        <w:snapToGrid w:val="0"/>
        <w:spacing w:line="0" w:lineRule="atLeast"/>
        <w:ind w:hanging="480"/>
        <w:jc w:val="right"/>
        <w:rPr>
          <w:rFonts w:eastAsia="標楷體"/>
          <w:color w:val="000000"/>
          <w:sz w:val="20"/>
        </w:rPr>
      </w:pPr>
    </w:p>
    <w:p w:rsidR="003E040B" w:rsidRPr="006C026C" w:rsidRDefault="003E040B" w:rsidP="006C026C">
      <w:pPr>
        <w:numPr>
          <w:ilvl w:val="0"/>
          <w:numId w:val="4"/>
        </w:numPr>
        <w:spacing w:line="400" w:lineRule="exact"/>
        <w:jc w:val="both"/>
        <w:textAlignment w:val="auto"/>
        <w:rPr>
          <w:rFonts w:eastAsia="標楷體"/>
          <w:color w:val="000000"/>
        </w:rPr>
      </w:pPr>
      <w:r w:rsidRPr="006C026C">
        <w:rPr>
          <w:rFonts w:eastAsia="標楷體"/>
          <w:b/>
          <w:color w:val="000000"/>
          <w:sz w:val="28"/>
          <w:szCs w:val="28"/>
        </w:rPr>
        <w:t>前言</w:t>
      </w:r>
    </w:p>
    <w:p w:rsidR="003E040B" w:rsidRPr="006C026C" w:rsidRDefault="003E040B" w:rsidP="006C026C">
      <w:pPr>
        <w:spacing w:line="400" w:lineRule="exact"/>
        <w:ind w:firstLine="560"/>
        <w:jc w:val="both"/>
        <w:rPr>
          <w:rFonts w:eastAsia="標楷體"/>
          <w:color w:val="000000"/>
          <w:sz w:val="28"/>
          <w:szCs w:val="28"/>
        </w:rPr>
      </w:pPr>
      <w:r w:rsidRPr="006C026C">
        <w:rPr>
          <w:rFonts w:eastAsia="標楷體"/>
          <w:color w:val="000000"/>
          <w:sz w:val="28"/>
          <w:szCs w:val="28"/>
        </w:rPr>
        <w:t>從事部分時間工作勞工（下稱「部分工時勞工」）在歐美國家占有相當大的比率，近年臺灣隨著產業型態變遷，勞務給付型態日趨多元化。為保障部分工時勞工之勞動權益，特訂定本注意事項。</w:t>
      </w:r>
    </w:p>
    <w:p w:rsidR="005A14D1" w:rsidRPr="006C026C" w:rsidRDefault="005A14D1" w:rsidP="006C026C">
      <w:pPr>
        <w:spacing w:line="400" w:lineRule="exact"/>
        <w:jc w:val="both"/>
        <w:rPr>
          <w:rFonts w:eastAsia="標楷體"/>
          <w:b/>
          <w:color w:val="000000"/>
        </w:rPr>
      </w:pPr>
      <w:r w:rsidRPr="006C026C">
        <w:rPr>
          <w:rFonts w:eastAsia="標楷體"/>
          <w:b/>
          <w:color w:val="000000"/>
        </w:rPr>
        <w:t>Điề</w:t>
      </w:r>
      <w:r w:rsidR="00431B16" w:rsidRPr="006C026C">
        <w:rPr>
          <w:rFonts w:eastAsia="標楷體"/>
          <w:b/>
          <w:color w:val="000000"/>
        </w:rPr>
        <w:t>u 1</w:t>
      </w:r>
      <w:r w:rsidR="00431B16" w:rsidRPr="006C026C">
        <w:rPr>
          <w:rFonts w:eastAsia="標楷體"/>
          <w:b/>
          <w:color w:val="000000"/>
          <w:lang w:eastAsia="zh-CN"/>
        </w:rPr>
        <w:t xml:space="preserve">. </w:t>
      </w:r>
      <w:r w:rsidRPr="006C026C">
        <w:rPr>
          <w:rFonts w:eastAsia="標楷體"/>
          <w:b/>
          <w:color w:val="000000"/>
        </w:rPr>
        <w:t>Lời nói đầu</w:t>
      </w:r>
    </w:p>
    <w:p w:rsidR="003E040B" w:rsidRPr="006C026C" w:rsidRDefault="005A14D1" w:rsidP="006C026C">
      <w:pPr>
        <w:spacing w:line="400" w:lineRule="exact"/>
        <w:jc w:val="both"/>
        <w:rPr>
          <w:rFonts w:eastAsia="標楷體"/>
          <w:color w:val="000000"/>
        </w:rPr>
      </w:pPr>
      <w:r w:rsidRPr="006C026C">
        <w:rPr>
          <w:rFonts w:eastAsia="標楷體"/>
          <w:color w:val="000000"/>
        </w:rPr>
        <w:t>Lao động bán thời gian chiếm tỷ lệ lớn ở các nước Âu Mỹ, trong những năm gầ</w:t>
      </w:r>
      <w:r w:rsidR="00CE26AD" w:rsidRPr="006C026C">
        <w:rPr>
          <w:rFonts w:eastAsia="標楷體"/>
          <w:color w:val="000000"/>
        </w:rPr>
        <w:t>n đây</w:t>
      </w:r>
      <w:r w:rsidRPr="006C026C">
        <w:rPr>
          <w:rFonts w:eastAsia="標楷體"/>
          <w:color w:val="000000"/>
        </w:rPr>
        <w:t xml:space="preserve"> Đài Loan ngày càng đa dạng hóa hình thức trả công lao động khi ngành công nghiệp thay đổi. Lưu ý này được</w:t>
      </w:r>
      <w:r w:rsidR="00CE26AD" w:rsidRPr="006C026C">
        <w:rPr>
          <w:rFonts w:eastAsia="標楷體"/>
          <w:color w:val="000000"/>
        </w:rPr>
        <w:t xml:space="preserve"> đặc biệt</w:t>
      </w:r>
      <w:r w:rsidRPr="006C026C">
        <w:rPr>
          <w:rFonts w:eastAsia="標楷體"/>
          <w:color w:val="000000"/>
        </w:rPr>
        <w:t xml:space="preserve"> </w:t>
      </w:r>
      <w:r w:rsidR="00CE26AD" w:rsidRPr="006C026C">
        <w:rPr>
          <w:rFonts w:eastAsia="標楷體"/>
          <w:color w:val="000000"/>
        </w:rPr>
        <w:t>thiết lập</w:t>
      </w:r>
      <w:r w:rsidRPr="006C026C">
        <w:rPr>
          <w:rFonts w:eastAsia="標楷體"/>
          <w:color w:val="000000"/>
        </w:rPr>
        <w:t xml:space="preserve"> </w:t>
      </w:r>
      <w:r w:rsidR="00CE26AD" w:rsidRPr="006C026C">
        <w:rPr>
          <w:rFonts w:eastAsia="標楷體"/>
          <w:color w:val="000000"/>
        </w:rPr>
        <w:t>đ</w:t>
      </w:r>
      <w:r w:rsidRPr="006C026C">
        <w:rPr>
          <w:rFonts w:eastAsia="標楷體"/>
          <w:color w:val="000000"/>
        </w:rPr>
        <w:t>ể bảo vệ quyền và lợi ích của người lao động.</w:t>
      </w:r>
    </w:p>
    <w:p w:rsidR="003E040B" w:rsidRPr="006C026C" w:rsidRDefault="003E040B" w:rsidP="006C026C">
      <w:pPr>
        <w:numPr>
          <w:ilvl w:val="0"/>
          <w:numId w:val="4"/>
        </w:numPr>
        <w:spacing w:line="400" w:lineRule="exact"/>
        <w:jc w:val="both"/>
        <w:textAlignment w:val="auto"/>
        <w:rPr>
          <w:rFonts w:eastAsia="標楷體"/>
          <w:color w:val="000000"/>
        </w:rPr>
      </w:pPr>
      <w:r w:rsidRPr="006C026C">
        <w:rPr>
          <w:rFonts w:eastAsia="標楷體"/>
          <w:b/>
          <w:color w:val="000000"/>
          <w:sz w:val="28"/>
          <w:szCs w:val="28"/>
        </w:rPr>
        <w:t>適用</w:t>
      </w:r>
    </w:p>
    <w:p w:rsidR="003E040B" w:rsidRPr="006C026C" w:rsidRDefault="003E040B" w:rsidP="006C026C">
      <w:pPr>
        <w:spacing w:line="400" w:lineRule="exact"/>
        <w:ind w:firstLine="560"/>
        <w:jc w:val="both"/>
        <w:rPr>
          <w:rFonts w:eastAsia="標楷體"/>
          <w:color w:val="000000"/>
          <w:sz w:val="28"/>
          <w:szCs w:val="28"/>
        </w:rPr>
      </w:pPr>
      <w:r w:rsidRPr="006C026C">
        <w:rPr>
          <w:rFonts w:eastAsia="標楷體"/>
          <w:color w:val="000000"/>
          <w:sz w:val="28"/>
          <w:szCs w:val="28"/>
        </w:rPr>
        <w:t>事業單位僱用部分工時勞工，除依其應適用之勞工法令外，並參照本注意事項辦理</w:t>
      </w:r>
      <w:r w:rsidR="000B5E06" w:rsidRPr="006C026C">
        <w:rPr>
          <w:rFonts w:eastAsia="標楷體"/>
          <w:color w:val="FF0000"/>
          <w:u w:val="single" w:color="FF0000"/>
        </w:rPr>
        <w:t>；僱用中高齡及高齡之部分工時勞工，亦同。</w:t>
      </w:r>
      <w:r w:rsidRPr="006C026C">
        <w:rPr>
          <w:rFonts w:eastAsia="標楷體"/>
          <w:color w:val="000000"/>
          <w:sz w:val="28"/>
          <w:szCs w:val="28"/>
        </w:rPr>
        <w:t>本注意事項所引用或涉及之法令如有變更，應以修正後之法令為準。</w:t>
      </w:r>
    </w:p>
    <w:p w:rsidR="00CE26AD" w:rsidRPr="006C026C" w:rsidRDefault="00CE26AD" w:rsidP="006C026C">
      <w:pPr>
        <w:spacing w:line="400" w:lineRule="exact"/>
        <w:jc w:val="both"/>
        <w:rPr>
          <w:rFonts w:eastAsia="標楷體"/>
          <w:b/>
          <w:color w:val="000000"/>
        </w:rPr>
      </w:pPr>
      <w:r w:rsidRPr="006C026C">
        <w:rPr>
          <w:rFonts w:eastAsia="標楷體"/>
          <w:b/>
          <w:color w:val="000000"/>
        </w:rPr>
        <w:t>Điề</w:t>
      </w:r>
      <w:r w:rsidR="00431B16" w:rsidRPr="006C026C">
        <w:rPr>
          <w:rFonts w:eastAsia="標楷體"/>
          <w:b/>
          <w:color w:val="000000"/>
        </w:rPr>
        <w:t xml:space="preserve">u 2. </w:t>
      </w:r>
      <w:r w:rsidRPr="006C026C">
        <w:rPr>
          <w:rFonts w:eastAsia="標楷體"/>
          <w:b/>
          <w:color w:val="000000"/>
        </w:rPr>
        <w:t>Áp dụng</w:t>
      </w:r>
    </w:p>
    <w:p w:rsidR="000B5E06" w:rsidRPr="006C026C" w:rsidRDefault="00CE26AD" w:rsidP="006C026C">
      <w:pPr>
        <w:spacing w:line="400" w:lineRule="exact"/>
        <w:jc w:val="both"/>
        <w:rPr>
          <w:rFonts w:eastAsia="標楷體"/>
          <w:color w:val="000000"/>
        </w:rPr>
      </w:pPr>
      <w:r w:rsidRPr="006C026C">
        <w:rPr>
          <w:rFonts w:eastAsia="標楷體"/>
          <w:color w:val="000000"/>
        </w:rPr>
        <w:t>Ngoài các luật và quy định hiện hành về lao động , các đơn vị kinh doanh khi sử dụng lao động bán thời gian, cần áp dụng Lưu ý này</w:t>
      </w:r>
      <w:r w:rsidR="000B5E06" w:rsidRPr="006C026C">
        <w:rPr>
          <w:rFonts w:eastAsia="標楷體"/>
          <w:color w:val="FF0000"/>
        </w:rPr>
        <w:t>; Điều tương tự cũng áp dụng cho việc sử dụng lao động bán thời gian trung niên và cao tuổi</w:t>
      </w:r>
      <w:r w:rsidRPr="006C026C">
        <w:rPr>
          <w:rFonts w:eastAsia="標楷體"/>
          <w:color w:val="FF0000"/>
        </w:rPr>
        <w:t xml:space="preserve">. </w:t>
      </w:r>
    </w:p>
    <w:p w:rsidR="003E040B" w:rsidRPr="006C026C" w:rsidRDefault="00CE26AD" w:rsidP="006C026C">
      <w:pPr>
        <w:spacing w:line="400" w:lineRule="exact"/>
        <w:jc w:val="both"/>
        <w:rPr>
          <w:rFonts w:eastAsia="標楷體"/>
          <w:color w:val="000000"/>
        </w:rPr>
      </w:pPr>
      <w:r w:rsidRPr="006C026C">
        <w:rPr>
          <w:rFonts w:eastAsia="標楷體"/>
          <w:color w:val="000000"/>
        </w:rPr>
        <w:t>Nếu có bất kỳ thay đổi nào đối với các luật và quy định được trích dẫn liên quan đến Lưu ý này, các luật và quy định sửa đổi sẽ được ưu tiên áp dụng.</w:t>
      </w:r>
    </w:p>
    <w:p w:rsidR="003E040B" w:rsidRPr="006C026C" w:rsidRDefault="003E040B" w:rsidP="006C026C">
      <w:pPr>
        <w:numPr>
          <w:ilvl w:val="0"/>
          <w:numId w:val="4"/>
        </w:numPr>
        <w:spacing w:line="400" w:lineRule="exact"/>
        <w:jc w:val="both"/>
        <w:textAlignment w:val="auto"/>
        <w:rPr>
          <w:rFonts w:eastAsia="標楷體"/>
          <w:color w:val="000000"/>
        </w:rPr>
      </w:pPr>
      <w:r w:rsidRPr="006C026C">
        <w:rPr>
          <w:rFonts w:eastAsia="標楷體"/>
          <w:b/>
          <w:color w:val="000000"/>
          <w:sz w:val="28"/>
          <w:szCs w:val="28"/>
        </w:rPr>
        <w:t>定義</w:t>
      </w:r>
    </w:p>
    <w:p w:rsidR="003E040B" w:rsidRPr="006C026C" w:rsidRDefault="003E040B" w:rsidP="006C026C">
      <w:pPr>
        <w:spacing w:line="400" w:lineRule="exact"/>
        <w:jc w:val="both"/>
        <w:rPr>
          <w:rFonts w:eastAsia="標楷體"/>
          <w:color w:val="000000"/>
          <w:sz w:val="28"/>
          <w:szCs w:val="28"/>
        </w:rPr>
      </w:pPr>
      <w:r w:rsidRPr="006C026C">
        <w:rPr>
          <w:rFonts w:eastAsia="標楷體"/>
          <w:b/>
          <w:color w:val="000000"/>
          <w:sz w:val="28"/>
          <w:szCs w:val="28"/>
        </w:rPr>
        <w:t xml:space="preserve">    </w:t>
      </w:r>
      <w:r w:rsidRPr="006C026C">
        <w:rPr>
          <w:rFonts w:eastAsia="標楷體"/>
          <w:color w:val="000000"/>
          <w:sz w:val="28"/>
          <w:szCs w:val="28"/>
        </w:rPr>
        <w:t>部分工時勞工：謂其所定工作時間，較該事業單位內之全部時間工作勞工（下稱「全時勞工」）工作時間（通常為法定工作時間或事業單位所定之工作時間），有相當程度縮短之勞工，其縮短之時數，由勞雇雙方協</w:t>
      </w:r>
      <w:r w:rsidRPr="006C026C">
        <w:rPr>
          <w:rFonts w:eastAsia="標楷體"/>
          <w:color w:val="000000"/>
          <w:sz w:val="28"/>
          <w:szCs w:val="28"/>
        </w:rPr>
        <w:lastRenderedPageBreak/>
        <w:t>商議定之。</w:t>
      </w:r>
    </w:p>
    <w:p w:rsidR="00873243" w:rsidRPr="006C026C" w:rsidRDefault="00873243" w:rsidP="006C026C">
      <w:pPr>
        <w:spacing w:line="400" w:lineRule="exact"/>
        <w:jc w:val="both"/>
        <w:rPr>
          <w:rFonts w:eastAsia="標楷體"/>
          <w:b/>
          <w:color w:val="000000"/>
        </w:rPr>
      </w:pPr>
      <w:r w:rsidRPr="006C026C">
        <w:rPr>
          <w:rFonts w:eastAsia="標楷體"/>
          <w:b/>
          <w:color w:val="000000"/>
        </w:rPr>
        <w:t>Điề</w:t>
      </w:r>
      <w:r w:rsidR="00431B16" w:rsidRPr="006C026C">
        <w:rPr>
          <w:rFonts w:eastAsia="標楷體"/>
          <w:b/>
          <w:color w:val="000000"/>
        </w:rPr>
        <w:t xml:space="preserve">u 3. </w:t>
      </w:r>
      <w:r w:rsidRPr="006C026C">
        <w:rPr>
          <w:rFonts w:eastAsia="標楷體"/>
          <w:b/>
          <w:color w:val="000000"/>
        </w:rPr>
        <w:t>Định nghĩa</w:t>
      </w:r>
    </w:p>
    <w:p w:rsidR="003E040B" w:rsidRPr="006C026C" w:rsidRDefault="00873243" w:rsidP="006C026C">
      <w:pPr>
        <w:spacing w:line="400" w:lineRule="exact"/>
        <w:jc w:val="both"/>
        <w:rPr>
          <w:rFonts w:eastAsia="標楷體"/>
          <w:color w:val="000000"/>
        </w:rPr>
      </w:pPr>
      <w:r w:rsidRPr="006C026C">
        <w:rPr>
          <w:rFonts w:eastAsia="標楷體"/>
          <w:color w:val="000000"/>
        </w:rPr>
        <w:t xml:space="preserve">    Lao động bán thời gian: giờ làm việ</w:t>
      </w:r>
      <w:r w:rsidR="00FE3E15" w:rsidRPr="006C026C">
        <w:rPr>
          <w:rFonts w:eastAsia="標楷體"/>
          <w:color w:val="000000"/>
        </w:rPr>
        <w:t>c được</w:t>
      </w:r>
      <w:r w:rsidRPr="006C026C">
        <w:rPr>
          <w:rFonts w:eastAsia="標楷體"/>
          <w:color w:val="000000"/>
        </w:rPr>
        <w:t xml:space="preserve"> quy định ở một mức độ đáng kể so với giờ làm việc củ</w:t>
      </w:r>
      <w:r w:rsidR="00FE3E15" w:rsidRPr="006C026C">
        <w:rPr>
          <w:rFonts w:eastAsia="標楷體"/>
          <w:color w:val="000000"/>
        </w:rPr>
        <w:t>a người</w:t>
      </w:r>
      <w:r w:rsidRPr="006C026C">
        <w:rPr>
          <w:rFonts w:eastAsia="標楷體"/>
          <w:color w:val="000000"/>
        </w:rPr>
        <w:t xml:space="preserve"> lao động toàn thờ</w:t>
      </w:r>
      <w:r w:rsidR="00FE3E15" w:rsidRPr="006C026C">
        <w:rPr>
          <w:rFonts w:eastAsia="標楷體"/>
          <w:color w:val="000000"/>
        </w:rPr>
        <w:t>i gian trong các đơn vị kinh doanh</w:t>
      </w:r>
      <w:r w:rsidRPr="006C026C">
        <w:rPr>
          <w:rFonts w:eastAsia="標楷體"/>
          <w:color w:val="000000"/>
        </w:rPr>
        <w:t xml:space="preserve"> (thường là giờ làm việc theo luật định hoặc giờ làm việc do cơ sở quy định) Đối với </w:t>
      </w:r>
      <w:r w:rsidR="00FE3E15" w:rsidRPr="006C026C">
        <w:rPr>
          <w:rFonts w:eastAsia="標楷體"/>
          <w:color w:val="000000"/>
        </w:rPr>
        <w:t>lao động bán thời gian</w:t>
      </w:r>
      <w:r w:rsidRPr="006C026C">
        <w:rPr>
          <w:rFonts w:eastAsia="標楷體"/>
          <w:color w:val="000000"/>
        </w:rPr>
        <w:t xml:space="preserve"> thì thời gian rút ngắn do người sử dụng lao động và người lao động thương lượ</w:t>
      </w:r>
      <w:r w:rsidR="00FE3E15" w:rsidRPr="006C026C">
        <w:rPr>
          <w:rFonts w:eastAsia="標楷體"/>
          <w:color w:val="000000"/>
        </w:rPr>
        <w:t>ng và</w:t>
      </w:r>
      <w:r w:rsidRPr="006C026C">
        <w:rPr>
          <w:rFonts w:eastAsia="標楷體"/>
          <w:color w:val="000000"/>
        </w:rPr>
        <w:t xml:space="preserve"> thoả thuận.</w:t>
      </w:r>
    </w:p>
    <w:p w:rsidR="003E040B" w:rsidRPr="006C026C" w:rsidRDefault="003E040B" w:rsidP="006C026C">
      <w:pPr>
        <w:numPr>
          <w:ilvl w:val="0"/>
          <w:numId w:val="4"/>
        </w:numPr>
        <w:spacing w:line="400" w:lineRule="exact"/>
        <w:jc w:val="both"/>
        <w:textAlignment w:val="auto"/>
        <w:rPr>
          <w:rFonts w:eastAsia="標楷體"/>
          <w:color w:val="000000"/>
        </w:rPr>
      </w:pPr>
      <w:r w:rsidRPr="006C026C">
        <w:rPr>
          <w:rFonts w:eastAsia="標楷體"/>
          <w:b/>
          <w:color w:val="000000"/>
          <w:sz w:val="28"/>
          <w:szCs w:val="28"/>
        </w:rPr>
        <w:t>常見之部分時間工作型態</w:t>
      </w:r>
    </w:p>
    <w:p w:rsidR="003E040B" w:rsidRPr="006C026C" w:rsidRDefault="003E040B" w:rsidP="006C026C">
      <w:pPr>
        <w:spacing w:line="400" w:lineRule="exact"/>
        <w:jc w:val="both"/>
        <w:rPr>
          <w:rFonts w:eastAsia="標楷體"/>
          <w:color w:val="000000"/>
        </w:rPr>
      </w:pPr>
      <w:r w:rsidRPr="006C026C">
        <w:rPr>
          <w:rFonts w:eastAsia="標楷體"/>
          <w:b/>
          <w:color w:val="000000"/>
          <w:sz w:val="28"/>
          <w:szCs w:val="28"/>
        </w:rPr>
        <w:t xml:space="preserve">    </w:t>
      </w:r>
      <w:r w:rsidRPr="006C026C">
        <w:rPr>
          <w:rFonts w:eastAsia="標楷體"/>
          <w:b/>
          <w:color w:val="000000"/>
          <w:sz w:val="28"/>
          <w:szCs w:val="28"/>
        </w:rPr>
        <w:t>事業單位內之工作型態有下列情形之一，且從事該工作之勞工所定工作時間較全時勞工有相當程度之縮短者，即為本注意事項所稱之部分時間工作：</w:t>
      </w:r>
    </w:p>
    <w:p w:rsidR="003E040B" w:rsidRPr="006C026C" w:rsidRDefault="003E040B" w:rsidP="006C026C">
      <w:pPr>
        <w:numPr>
          <w:ilvl w:val="1"/>
          <w:numId w:val="7"/>
        </w:numPr>
        <w:spacing w:line="400" w:lineRule="exact"/>
        <w:jc w:val="both"/>
        <w:textAlignment w:val="auto"/>
        <w:rPr>
          <w:rFonts w:eastAsia="標楷體"/>
          <w:color w:val="000000"/>
        </w:rPr>
      </w:pPr>
      <w:r w:rsidRPr="006C026C">
        <w:rPr>
          <w:rFonts w:eastAsia="標楷體"/>
          <w:color w:val="000000"/>
          <w:sz w:val="28"/>
          <w:szCs w:val="28"/>
        </w:rPr>
        <w:t>在正常的工作時間內，每日工作有固定的開始及終止之時間，但其每日工作時數較全時勞工為少；或企業為因應全時勞工正常工作時間外之營運需求，所安排之班別；或企業為因應營運尖峰需求所安排之班別，在</w:t>
      </w:r>
      <w:r w:rsidRPr="006C026C">
        <w:rPr>
          <w:rFonts w:eastAsia="標楷體"/>
          <w:color w:val="000000"/>
          <w:sz w:val="28"/>
          <w:szCs w:val="28"/>
        </w:rPr>
        <w:t>1</w:t>
      </w:r>
      <w:r w:rsidRPr="006C026C">
        <w:rPr>
          <w:rFonts w:eastAsia="標楷體"/>
          <w:color w:val="000000"/>
          <w:sz w:val="28"/>
          <w:szCs w:val="28"/>
        </w:rPr>
        <w:t>日或</w:t>
      </w:r>
      <w:r w:rsidRPr="006C026C">
        <w:rPr>
          <w:rFonts w:eastAsia="標楷體"/>
          <w:color w:val="000000"/>
          <w:sz w:val="28"/>
          <w:szCs w:val="28"/>
        </w:rPr>
        <w:t>1</w:t>
      </w:r>
      <w:r w:rsidRPr="006C026C">
        <w:rPr>
          <w:rFonts w:eastAsia="標楷體"/>
          <w:color w:val="000000"/>
          <w:sz w:val="28"/>
          <w:szCs w:val="28"/>
        </w:rPr>
        <w:t>週之工作量尖峰時段中，工作某一固定時間。</w:t>
      </w:r>
    </w:p>
    <w:p w:rsidR="003E040B" w:rsidRPr="006C026C" w:rsidRDefault="003E040B" w:rsidP="006C026C">
      <w:pPr>
        <w:numPr>
          <w:ilvl w:val="1"/>
          <w:numId w:val="7"/>
        </w:numPr>
        <w:spacing w:line="400" w:lineRule="exact"/>
        <w:jc w:val="both"/>
        <w:textAlignment w:val="auto"/>
        <w:rPr>
          <w:rFonts w:eastAsia="標楷體"/>
          <w:color w:val="000000"/>
        </w:rPr>
      </w:pPr>
      <w:r w:rsidRPr="006C026C">
        <w:rPr>
          <w:rFonts w:eastAsia="標楷體"/>
          <w:color w:val="000000"/>
          <w:sz w:val="28"/>
          <w:szCs w:val="28"/>
        </w:rPr>
        <w:t>結合部分時間工作與彈性工作時間制度，亦即約定每週</w:t>
      </w:r>
      <w:r w:rsidRPr="006C026C">
        <w:rPr>
          <w:rFonts w:eastAsia="標楷體"/>
          <w:color w:val="000000"/>
          <w:sz w:val="28"/>
          <w:szCs w:val="28"/>
        </w:rPr>
        <w:t>(</w:t>
      </w:r>
      <w:r w:rsidRPr="006C026C">
        <w:rPr>
          <w:rFonts w:eastAsia="標楷體"/>
          <w:color w:val="000000"/>
          <w:sz w:val="28"/>
          <w:szCs w:val="28"/>
        </w:rPr>
        <w:t>每月、或特定期間內</w:t>
      </w:r>
      <w:r w:rsidRPr="006C026C">
        <w:rPr>
          <w:rFonts w:eastAsia="標楷體"/>
          <w:color w:val="000000"/>
          <w:sz w:val="28"/>
          <w:szCs w:val="28"/>
        </w:rPr>
        <w:t>)</w:t>
      </w:r>
      <w:r w:rsidRPr="006C026C">
        <w:rPr>
          <w:rFonts w:eastAsia="標楷體"/>
          <w:color w:val="000000"/>
          <w:sz w:val="28"/>
          <w:szCs w:val="28"/>
        </w:rPr>
        <w:t>總工作時數，但每週</w:t>
      </w:r>
      <w:r w:rsidRPr="006C026C">
        <w:rPr>
          <w:rFonts w:eastAsia="標楷體"/>
          <w:color w:val="000000"/>
          <w:sz w:val="28"/>
          <w:szCs w:val="28"/>
        </w:rPr>
        <w:t>(</w:t>
      </w:r>
      <w:r w:rsidRPr="006C026C">
        <w:rPr>
          <w:rFonts w:eastAsia="標楷體"/>
          <w:color w:val="000000"/>
          <w:sz w:val="28"/>
          <w:szCs w:val="28"/>
        </w:rPr>
        <w:t>每月、或特定期間</w:t>
      </w:r>
      <w:r w:rsidRPr="006C026C">
        <w:rPr>
          <w:rFonts w:eastAsia="標楷體"/>
          <w:color w:val="000000"/>
          <w:sz w:val="28"/>
          <w:szCs w:val="28"/>
        </w:rPr>
        <w:t xml:space="preserve">) </w:t>
      </w:r>
      <w:r w:rsidRPr="006C026C">
        <w:rPr>
          <w:rFonts w:eastAsia="標楷體"/>
          <w:color w:val="000000"/>
          <w:sz w:val="28"/>
          <w:szCs w:val="28"/>
        </w:rPr>
        <w:t>內每日工作時段及時數不固定者。</w:t>
      </w:r>
    </w:p>
    <w:p w:rsidR="003E040B" w:rsidRPr="006C026C" w:rsidRDefault="003E040B" w:rsidP="006C026C">
      <w:pPr>
        <w:numPr>
          <w:ilvl w:val="1"/>
          <w:numId w:val="7"/>
        </w:numPr>
        <w:spacing w:line="400" w:lineRule="exact"/>
        <w:jc w:val="both"/>
        <w:textAlignment w:val="auto"/>
        <w:rPr>
          <w:rFonts w:eastAsia="標楷體"/>
          <w:color w:val="000000"/>
        </w:rPr>
      </w:pPr>
      <w:r w:rsidRPr="006C026C">
        <w:rPr>
          <w:rFonts w:eastAsia="標楷體"/>
          <w:color w:val="000000"/>
          <w:sz w:val="28"/>
          <w:szCs w:val="28"/>
        </w:rPr>
        <w:t>分攤工作的安排，如兩人一職制。</w:t>
      </w:r>
    </w:p>
    <w:p w:rsidR="00AD4774" w:rsidRPr="006C026C" w:rsidRDefault="00AD4774" w:rsidP="006C026C">
      <w:pPr>
        <w:spacing w:line="400" w:lineRule="exact"/>
        <w:jc w:val="both"/>
        <w:textAlignment w:val="auto"/>
        <w:rPr>
          <w:rFonts w:eastAsia="標楷體"/>
          <w:b/>
          <w:color w:val="000000"/>
        </w:rPr>
      </w:pPr>
      <w:r w:rsidRPr="006C026C">
        <w:rPr>
          <w:rFonts w:eastAsia="標楷體"/>
          <w:b/>
          <w:color w:val="000000"/>
        </w:rPr>
        <w:t>Điề</w:t>
      </w:r>
      <w:r w:rsidR="00431B16" w:rsidRPr="006C026C">
        <w:rPr>
          <w:rFonts w:eastAsia="標楷體"/>
          <w:b/>
          <w:color w:val="000000"/>
        </w:rPr>
        <w:t xml:space="preserve">u 4. </w:t>
      </w:r>
      <w:r w:rsidRPr="006C026C">
        <w:rPr>
          <w:rFonts w:eastAsia="標楷體"/>
          <w:b/>
          <w:color w:val="000000"/>
        </w:rPr>
        <w:t>Các hình thức làm việc bán thời gian phổ biến</w:t>
      </w:r>
    </w:p>
    <w:p w:rsidR="00AD4774" w:rsidRPr="006C026C" w:rsidRDefault="00AD4774" w:rsidP="006C026C">
      <w:pPr>
        <w:spacing w:line="400" w:lineRule="exact"/>
        <w:jc w:val="both"/>
        <w:textAlignment w:val="auto"/>
        <w:rPr>
          <w:rFonts w:eastAsia="標楷體"/>
          <w:b/>
          <w:color w:val="000000"/>
        </w:rPr>
      </w:pPr>
      <w:r w:rsidRPr="006C026C">
        <w:rPr>
          <w:rFonts w:eastAsia="標楷體"/>
          <w:color w:val="000000"/>
        </w:rPr>
        <w:t xml:space="preserve">    </w:t>
      </w:r>
      <w:r w:rsidRPr="006C026C">
        <w:rPr>
          <w:rFonts w:eastAsia="標楷體"/>
          <w:b/>
          <w:color w:val="000000"/>
        </w:rPr>
        <w:t>Loại công việc trong các đơn vị kinh doanh có một trong các trường hợp sau và thời gian làm việc của những người lao động làm công việc này ngắn hơn đáng kể so với những người lao động toàn thời gian, tức là công việc bán thời gian được đề cập trong Lưu ý này:</w:t>
      </w:r>
    </w:p>
    <w:p w:rsidR="00AD4774" w:rsidRPr="006C026C" w:rsidRDefault="00F23C27" w:rsidP="006C026C">
      <w:pPr>
        <w:spacing w:line="400" w:lineRule="exact"/>
        <w:jc w:val="both"/>
        <w:textAlignment w:val="auto"/>
        <w:rPr>
          <w:rFonts w:eastAsia="標楷體"/>
          <w:color w:val="000000"/>
        </w:rPr>
      </w:pPr>
      <w:r w:rsidRPr="006C026C">
        <w:rPr>
          <w:rFonts w:eastAsia="標楷體"/>
          <w:color w:val="000000"/>
        </w:rPr>
        <w:t>I</w:t>
      </w:r>
      <w:r w:rsidR="00AD4774" w:rsidRPr="006C026C">
        <w:rPr>
          <w:rFonts w:eastAsia="標楷體"/>
          <w:color w:val="000000"/>
        </w:rPr>
        <w:t xml:space="preserve">. Trong giờ làm việc bình thường, công việc hàng ngày có thời gian bắt đầu và kết thúc cố định, nhưng </w:t>
      </w:r>
      <w:r w:rsidRPr="006C026C">
        <w:rPr>
          <w:rFonts w:eastAsia="標楷體"/>
          <w:color w:val="000000"/>
        </w:rPr>
        <w:t>số giờ</w:t>
      </w:r>
      <w:r w:rsidR="00AD4774" w:rsidRPr="006C026C">
        <w:rPr>
          <w:rFonts w:eastAsia="標楷體"/>
          <w:color w:val="000000"/>
        </w:rPr>
        <w:t xml:space="preserve"> làm việc hàng ngày ít hơn so với lao động toàn thời gian; hoặc doanh nghiệp </w:t>
      </w:r>
      <w:r w:rsidR="00DC790A" w:rsidRPr="006C026C">
        <w:rPr>
          <w:rFonts w:eastAsia="標楷體"/>
          <w:color w:val="000000"/>
        </w:rPr>
        <w:t xml:space="preserve">ngoài thời gian làm việc bình thường của lao động </w:t>
      </w:r>
      <w:r w:rsidR="00AD4774" w:rsidRPr="006C026C">
        <w:rPr>
          <w:rFonts w:eastAsia="標楷體"/>
          <w:color w:val="000000"/>
        </w:rPr>
        <w:t>toàn thờ</w:t>
      </w:r>
      <w:r w:rsidR="00DC790A" w:rsidRPr="006C026C">
        <w:rPr>
          <w:rFonts w:eastAsia="標楷體"/>
          <w:color w:val="000000"/>
        </w:rPr>
        <w:t>i gian, cần vận hành hoạt động kinh doanh của công ty, sắp xếp c</w:t>
      </w:r>
      <w:r w:rsidR="00AD4774" w:rsidRPr="006C026C">
        <w:rPr>
          <w:rFonts w:eastAsia="標楷體"/>
          <w:color w:val="000000"/>
        </w:rPr>
        <w:t xml:space="preserve">a theo lịch trình để đáp ứng nhu cầu hoạt động cao điểm, làm việc trong một thời gian cố định nhất định </w:t>
      </w:r>
      <w:r w:rsidR="00DC790A" w:rsidRPr="006C026C">
        <w:rPr>
          <w:rFonts w:eastAsia="標楷體"/>
          <w:color w:val="000000"/>
        </w:rPr>
        <w:t>với</w:t>
      </w:r>
      <w:r w:rsidR="00AD4774" w:rsidRPr="006C026C">
        <w:rPr>
          <w:rFonts w:eastAsia="標楷體"/>
          <w:color w:val="000000"/>
        </w:rPr>
        <w:t xml:space="preserve"> khối lượng công việc cao điểm của một ngày hoặc một tuần.</w:t>
      </w:r>
    </w:p>
    <w:p w:rsidR="00AD4774" w:rsidRPr="006C026C" w:rsidRDefault="00F23C27" w:rsidP="006C026C">
      <w:pPr>
        <w:spacing w:line="400" w:lineRule="exact"/>
        <w:jc w:val="both"/>
        <w:textAlignment w:val="auto"/>
        <w:rPr>
          <w:rFonts w:eastAsia="標楷體"/>
          <w:color w:val="000000"/>
        </w:rPr>
      </w:pPr>
      <w:r w:rsidRPr="006C026C">
        <w:rPr>
          <w:rFonts w:eastAsia="標楷體"/>
          <w:color w:val="000000"/>
        </w:rPr>
        <w:t>II</w:t>
      </w:r>
      <w:r w:rsidR="00AD4774" w:rsidRPr="006C026C">
        <w:rPr>
          <w:rFonts w:eastAsia="標楷體"/>
          <w:color w:val="000000"/>
        </w:rPr>
        <w:t xml:space="preserve">. Kết hợp giữa công việc bán thời gian và hệ thống thời gian làm việc linh hoạt, tức là thống nhất về tổng số giờ làm việc mỗi tuần (hàng tháng hoặc trong một khoảng thời gian cụ thể), nhưng số giờ </w:t>
      </w:r>
      <w:r w:rsidR="00EE66AD" w:rsidRPr="006C026C">
        <w:rPr>
          <w:rFonts w:eastAsia="標楷體"/>
          <w:color w:val="000000"/>
        </w:rPr>
        <w:t xml:space="preserve">và thời gian làm việc </w:t>
      </w:r>
      <w:r w:rsidR="00AD4774" w:rsidRPr="006C026C">
        <w:rPr>
          <w:rFonts w:eastAsia="標楷體"/>
          <w:color w:val="000000"/>
        </w:rPr>
        <w:t xml:space="preserve">hàng ngày trong tuần (hàng tháng hoặc trong một khoảng thời gian cụ thể) không </w:t>
      </w:r>
      <w:r w:rsidR="00EE66AD" w:rsidRPr="006C026C">
        <w:rPr>
          <w:rFonts w:eastAsia="標楷體"/>
          <w:color w:val="000000"/>
        </w:rPr>
        <w:t>cố định</w:t>
      </w:r>
      <w:r w:rsidR="00AD4774" w:rsidRPr="006C026C">
        <w:rPr>
          <w:rFonts w:eastAsia="標楷體"/>
          <w:color w:val="000000"/>
        </w:rPr>
        <w:t>.</w:t>
      </w:r>
    </w:p>
    <w:p w:rsidR="003E040B" w:rsidRPr="006C026C" w:rsidRDefault="00F23C27" w:rsidP="006C026C">
      <w:pPr>
        <w:spacing w:line="400" w:lineRule="exact"/>
        <w:jc w:val="both"/>
        <w:textAlignment w:val="auto"/>
        <w:rPr>
          <w:rFonts w:eastAsia="標楷體"/>
          <w:color w:val="000000"/>
        </w:rPr>
      </w:pPr>
      <w:r w:rsidRPr="006C026C">
        <w:rPr>
          <w:rFonts w:eastAsia="標楷體"/>
          <w:color w:val="000000"/>
        </w:rPr>
        <w:t>III</w:t>
      </w:r>
      <w:r w:rsidR="00AD4774" w:rsidRPr="006C026C">
        <w:rPr>
          <w:rFonts w:eastAsia="標楷體"/>
          <w:color w:val="000000"/>
        </w:rPr>
        <w:t xml:space="preserve">. Sắp xếp bố trí </w:t>
      </w:r>
      <w:r w:rsidR="00EE66AD" w:rsidRPr="006C026C">
        <w:rPr>
          <w:rFonts w:eastAsia="標楷體"/>
          <w:color w:val="000000"/>
        </w:rPr>
        <w:t>chia s</w:t>
      </w:r>
      <w:r w:rsidRPr="006C026C">
        <w:rPr>
          <w:rFonts w:eastAsia="標楷體"/>
          <w:color w:val="000000"/>
        </w:rPr>
        <w:t>ẻ</w:t>
      </w:r>
      <w:r w:rsidR="00EE66AD" w:rsidRPr="006C026C">
        <w:rPr>
          <w:rFonts w:eastAsia="標楷體"/>
          <w:color w:val="000000"/>
        </w:rPr>
        <w:t xml:space="preserve"> </w:t>
      </w:r>
      <w:r w:rsidR="00AD4774" w:rsidRPr="006C026C">
        <w:rPr>
          <w:rFonts w:eastAsia="標楷體"/>
          <w:color w:val="000000"/>
        </w:rPr>
        <w:t xml:space="preserve">công việc, chẳng hạn như hệ thống hai người </w:t>
      </w:r>
      <w:r w:rsidR="00EE66AD" w:rsidRPr="006C026C">
        <w:rPr>
          <w:rFonts w:eastAsia="標楷體"/>
          <w:color w:val="000000"/>
        </w:rPr>
        <w:t xml:space="preserve">cùng </w:t>
      </w:r>
      <w:r w:rsidR="00AD4774" w:rsidRPr="006C026C">
        <w:rPr>
          <w:rFonts w:eastAsia="標楷體"/>
          <w:color w:val="000000"/>
        </w:rPr>
        <w:t>mộ</w:t>
      </w:r>
      <w:r w:rsidR="00EE66AD" w:rsidRPr="006C026C">
        <w:rPr>
          <w:rFonts w:eastAsia="標楷體"/>
          <w:color w:val="000000"/>
        </w:rPr>
        <w:t>t nội dung công việc</w:t>
      </w:r>
      <w:r w:rsidR="00AD4774" w:rsidRPr="006C026C">
        <w:rPr>
          <w:rFonts w:eastAsia="標楷體"/>
          <w:color w:val="000000"/>
        </w:rPr>
        <w:t>.</w:t>
      </w:r>
    </w:p>
    <w:p w:rsidR="003E040B" w:rsidRPr="006C026C" w:rsidRDefault="003E040B" w:rsidP="006C026C">
      <w:pPr>
        <w:numPr>
          <w:ilvl w:val="0"/>
          <w:numId w:val="4"/>
        </w:numPr>
        <w:spacing w:line="400" w:lineRule="exact"/>
        <w:jc w:val="both"/>
        <w:textAlignment w:val="auto"/>
        <w:rPr>
          <w:rFonts w:eastAsia="標楷體"/>
          <w:color w:val="000000"/>
        </w:rPr>
      </w:pPr>
      <w:r w:rsidRPr="006C026C">
        <w:rPr>
          <w:rFonts w:eastAsia="標楷體"/>
          <w:b/>
          <w:color w:val="000000"/>
          <w:sz w:val="28"/>
          <w:szCs w:val="28"/>
        </w:rPr>
        <w:lastRenderedPageBreak/>
        <w:t>僱用</w:t>
      </w:r>
    </w:p>
    <w:p w:rsidR="003E040B" w:rsidRPr="006C026C" w:rsidRDefault="003E040B" w:rsidP="006C026C">
      <w:pPr>
        <w:numPr>
          <w:ilvl w:val="1"/>
          <w:numId w:val="8"/>
        </w:numPr>
        <w:spacing w:line="400" w:lineRule="exact"/>
        <w:jc w:val="both"/>
        <w:textAlignment w:val="auto"/>
        <w:rPr>
          <w:rFonts w:eastAsia="標楷體"/>
          <w:color w:val="000000"/>
        </w:rPr>
      </w:pPr>
      <w:r w:rsidRPr="006C026C">
        <w:rPr>
          <w:rFonts w:eastAsia="標楷體"/>
          <w:color w:val="000000"/>
          <w:sz w:val="28"/>
          <w:szCs w:val="28"/>
        </w:rPr>
        <w:t>僱用部分工時勞工，勞動契約宜以書面訂定，其勞動條件及勞動契約形式，應與全時勞工相同，並應明確告知部分工時勞工其權益。</w:t>
      </w:r>
    </w:p>
    <w:p w:rsidR="003E040B" w:rsidRPr="006C026C" w:rsidRDefault="003E040B" w:rsidP="006C026C">
      <w:pPr>
        <w:numPr>
          <w:ilvl w:val="1"/>
          <w:numId w:val="8"/>
        </w:numPr>
        <w:spacing w:line="400" w:lineRule="exact"/>
        <w:jc w:val="both"/>
        <w:textAlignment w:val="auto"/>
        <w:rPr>
          <w:rFonts w:eastAsia="標楷體"/>
          <w:color w:val="000000"/>
        </w:rPr>
      </w:pPr>
      <w:r w:rsidRPr="006C026C">
        <w:rPr>
          <w:rFonts w:eastAsia="標楷體"/>
          <w:color w:val="000000"/>
          <w:sz w:val="28"/>
          <w:szCs w:val="28"/>
        </w:rPr>
        <w:t>雇主於招募全時勞工時，對於原受僱從事相同職種工作之部分工時勞工，宜優先給予僱用之機會。</w:t>
      </w:r>
    </w:p>
    <w:p w:rsidR="001E7435" w:rsidRPr="006C026C" w:rsidRDefault="001E7435" w:rsidP="006C026C">
      <w:pPr>
        <w:spacing w:line="400" w:lineRule="exact"/>
        <w:jc w:val="both"/>
        <w:textAlignment w:val="auto"/>
        <w:rPr>
          <w:rFonts w:eastAsia="標楷體"/>
          <w:b/>
          <w:color w:val="000000"/>
        </w:rPr>
      </w:pPr>
      <w:r w:rsidRPr="006C026C">
        <w:rPr>
          <w:rFonts w:eastAsia="標楷體"/>
          <w:b/>
          <w:color w:val="000000"/>
        </w:rPr>
        <w:t>Điề</w:t>
      </w:r>
      <w:r w:rsidR="00431B16" w:rsidRPr="006C026C">
        <w:rPr>
          <w:rFonts w:eastAsia="標楷體"/>
          <w:b/>
          <w:color w:val="000000"/>
        </w:rPr>
        <w:t xml:space="preserve">u 5. </w:t>
      </w:r>
      <w:r w:rsidRPr="006C026C">
        <w:rPr>
          <w:rFonts w:eastAsia="標楷體"/>
          <w:b/>
          <w:color w:val="000000"/>
        </w:rPr>
        <w:t>Chủ doanh nghiệp</w:t>
      </w:r>
    </w:p>
    <w:p w:rsidR="001E7435" w:rsidRPr="006C026C" w:rsidRDefault="00431B16" w:rsidP="006C026C">
      <w:pPr>
        <w:spacing w:line="400" w:lineRule="exact"/>
        <w:jc w:val="both"/>
        <w:textAlignment w:val="auto"/>
        <w:rPr>
          <w:rFonts w:eastAsia="標楷體"/>
          <w:color w:val="000000"/>
        </w:rPr>
      </w:pPr>
      <w:r w:rsidRPr="006C026C">
        <w:rPr>
          <w:rFonts w:eastAsia="標楷體"/>
          <w:color w:val="000000"/>
        </w:rPr>
        <w:t>I</w:t>
      </w:r>
      <w:r w:rsidR="001E7435" w:rsidRPr="006C026C">
        <w:rPr>
          <w:rFonts w:eastAsia="標楷體"/>
          <w:color w:val="000000"/>
        </w:rPr>
        <w:t>. Đối với việc thuê lao động làm việc bán thời gian, hợp đồng lao động phải được lập thành văn bản, điều kiện làm việc và hình thức của hợp đồng lao động phải giống như đối với người lao động toàn thời gian, đồng thời thông báo rõ quyền và lợi ích của lao động bán thời gian.</w:t>
      </w:r>
    </w:p>
    <w:p w:rsidR="001E7435" w:rsidRPr="006C026C" w:rsidRDefault="00431B16" w:rsidP="006C026C">
      <w:pPr>
        <w:spacing w:line="400" w:lineRule="exact"/>
        <w:jc w:val="both"/>
        <w:textAlignment w:val="auto"/>
        <w:rPr>
          <w:rFonts w:eastAsia="標楷體"/>
          <w:color w:val="000000"/>
        </w:rPr>
      </w:pPr>
      <w:r w:rsidRPr="006C026C">
        <w:rPr>
          <w:rFonts w:eastAsia="標楷體"/>
          <w:color w:val="000000"/>
        </w:rPr>
        <w:t>II</w:t>
      </w:r>
      <w:r w:rsidR="001E7435" w:rsidRPr="006C026C">
        <w:rPr>
          <w:rFonts w:eastAsia="標楷體"/>
          <w:color w:val="000000"/>
        </w:rPr>
        <w:t>. Khi tuyển dụng lao động toàn thời gian, người sử dụng lao động nên ưu tiên tạo cơ hội việc làm cho một bộ phận lao động bán thời gian làm việc ban đầu trong cùng một loại công việc.</w:t>
      </w:r>
    </w:p>
    <w:p w:rsidR="00422BDA" w:rsidRPr="006C026C" w:rsidRDefault="00422BDA" w:rsidP="006C026C">
      <w:pPr>
        <w:numPr>
          <w:ilvl w:val="0"/>
          <w:numId w:val="4"/>
        </w:numPr>
        <w:spacing w:line="400" w:lineRule="exact"/>
        <w:jc w:val="both"/>
        <w:textAlignment w:val="auto"/>
        <w:rPr>
          <w:rFonts w:eastAsia="標楷體"/>
          <w:color w:val="000000"/>
        </w:rPr>
      </w:pPr>
      <w:r w:rsidRPr="006C026C">
        <w:rPr>
          <w:rFonts w:eastAsia="標楷體"/>
          <w:b/>
          <w:color w:val="000000"/>
          <w:sz w:val="28"/>
          <w:szCs w:val="28"/>
        </w:rPr>
        <w:t>勞動條件基準</w:t>
      </w:r>
    </w:p>
    <w:p w:rsidR="00422BDA" w:rsidRPr="006C026C" w:rsidRDefault="00422BDA" w:rsidP="006C026C">
      <w:pPr>
        <w:spacing w:line="400" w:lineRule="exact"/>
        <w:jc w:val="both"/>
        <w:textAlignment w:val="auto"/>
        <w:rPr>
          <w:rFonts w:eastAsia="標楷體"/>
          <w:b/>
          <w:color w:val="000000"/>
        </w:rPr>
      </w:pPr>
      <w:r w:rsidRPr="006C026C">
        <w:rPr>
          <w:rFonts w:eastAsia="標楷體"/>
          <w:b/>
          <w:color w:val="000000"/>
        </w:rPr>
        <w:t xml:space="preserve">Điều 6. </w:t>
      </w:r>
      <w:r w:rsidR="00073051" w:rsidRPr="006C026C">
        <w:rPr>
          <w:rFonts w:eastAsia="標楷體"/>
          <w:b/>
          <w:color w:val="000000"/>
        </w:rPr>
        <w:t>Tiêu chuẩn đ</w:t>
      </w:r>
      <w:r w:rsidRPr="006C026C">
        <w:rPr>
          <w:rFonts w:eastAsia="標楷體"/>
          <w:b/>
          <w:color w:val="000000"/>
        </w:rPr>
        <w:t xml:space="preserve">iều kiện lao động </w:t>
      </w:r>
    </w:p>
    <w:p w:rsidR="00422BDA" w:rsidRPr="006C026C" w:rsidRDefault="00422BDA" w:rsidP="006C026C">
      <w:pPr>
        <w:numPr>
          <w:ilvl w:val="1"/>
          <w:numId w:val="10"/>
        </w:numPr>
        <w:tabs>
          <w:tab w:val="clear" w:pos="0"/>
          <w:tab w:val="num" w:pos="-141"/>
        </w:tabs>
        <w:spacing w:line="400" w:lineRule="exact"/>
        <w:ind w:left="851"/>
        <w:jc w:val="both"/>
        <w:textAlignment w:val="auto"/>
        <w:rPr>
          <w:rFonts w:eastAsia="標楷體"/>
          <w:color w:val="000000"/>
        </w:rPr>
      </w:pPr>
      <w:r w:rsidRPr="006C026C">
        <w:rPr>
          <w:rFonts w:eastAsia="標楷體"/>
          <w:color w:val="000000"/>
          <w:sz w:val="28"/>
          <w:szCs w:val="28"/>
        </w:rPr>
        <w:t>工作年資</w:t>
      </w:r>
    </w:p>
    <w:p w:rsidR="00422BDA" w:rsidRPr="006C026C" w:rsidRDefault="00422BDA" w:rsidP="006C026C">
      <w:pPr>
        <w:spacing w:line="400" w:lineRule="exact"/>
        <w:ind w:left="284"/>
        <w:jc w:val="both"/>
        <w:textAlignment w:val="auto"/>
        <w:rPr>
          <w:rFonts w:eastAsia="標楷體"/>
          <w:color w:val="000000"/>
          <w:lang w:val="vi-VN"/>
        </w:rPr>
      </w:pPr>
      <w:r w:rsidRPr="006C026C">
        <w:rPr>
          <w:rFonts w:eastAsia="標楷體"/>
          <w:color w:val="000000"/>
          <w:lang w:val="vi-VN"/>
        </w:rPr>
        <w:t>I, Thâm niên làm việc</w:t>
      </w:r>
    </w:p>
    <w:p w:rsidR="00422BDA" w:rsidRPr="006C026C" w:rsidRDefault="00422BDA" w:rsidP="006C026C">
      <w:pPr>
        <w:spacing w:line="400" w:lineRule="exact"/>
        <w:ind w:left="985" w:hanging="560"/>
        <w:jc w:val="both"/>
        <w:rPr>
          <w:rFonts w:eastAsia="標楷體"/>
          <w:color w:val="000000"/>
          <w:sz w:val="28"/>
          <w:szCs w:val="28"/>
          <w:lang w:val="vi-VN"/>
        </w:rPr>
      </w:pPr>
      <w:r w:rsidRPr="006C026C">
        <w:rPr>
          <w:rFonts w:eastAsia="標楷體"/>
          <w:color w:val="000000"/>
          <w:sz w:val="28"/>
          <w:szCs w:val="28"/>
        </w:rPr>
        <w:t xml:space="preserve">    </w:t>
      </w:r>
      <w:r w:rsidRPr="006C026C">
        <w:rPr>
          <w:rFonts w:eastAsia="標楷體"/>
          <w:color w:val="000000"/>
          <w:sz w:val="28"/>
          <w:szCs w:val="28"/>
        </w:rPr>
        <w:t>部分工時勞工其工作年資應自受僱日起算。部分工時勞工轉換為全時勞工，或全時勞工轉換為部分工時勞工，其工作年資之計算亦同。</w:t>
      </w:r>
    </w:p>
    <w:p w:rsidR="00422BDA" w:rsidRPr="006C026C" w:rsidRDefault="00422BDA" w:rsidP="006C026C">
      <w:pPr>
        <w:spacing w:line="400" w:lineRule="exact"/>
        <w:jc w:val="both"/>
        <w:textAlignment w:val="auto"/>
        <w:rPr>
          <w:rFonts w:eastAsia="標楷體"/>
          <w:color w:val="000000"/>
          <w:lang w:val="vi-VN"/>
        </w:rPr>
      </w:pPr>
      <w:r w:rsidRPr="006C026C">
        <w:rPr>
          <w:rFonts w:eastAsia="標楷體"/>
          <w:color w:val="000000"/>
          <w:lang w:val="vi-VN"/>
        </w:rPr>
        <w:t>Thâm niên làm việc bắt đầu tính từ ngày đầu tiên vào làm. Nhân viên làm thêm trở thành nhân viên chính thức, hoặc nhân viên chính thức chuyển thành làm thêm đều có cùng cách tính.</w:t>
      </w:r>
    </w:p>
    <w:p w:rsidR="00422BDA" w:rsidRPr="006C026C" w:rsidRDefault="00422BDA" w:rsidP="006C026C">
      <w:pPr>
        <w:numPr>
          <w:ilvl w:val="1"/>
          <w:numId w:val="10"/>
        </w:numPr>
        <w:tabs>
          <w:tab w:val="clear" w:pos="0"/>
          <w:tab w:val="num" w:pos="-141"/>
        </w:tabs>
        <w:spacing w:line="400" w:lineRule="exact"/>
        <w:ind w:left="851"/>
        <w:jc w:val="both"/>
        <w:textAlignment w:val="auto"/>
        <w:rPr>
          <w:rFonts w:eastAsia="標楷體"/>
          <w:color w:val="000000"/>
        </w:rPr>
      </w:pPr>
      <w:r w:rsidRPr="006C026C">
        <w:rPr>
          <w:rFonts w:eastAsia="標楷體"/>
          <w:color w:val="000000"/>
          <w:sz w:val="28"/>
          <w:szCs w:val="28"/>
        </w:rPr>
        <w:t>工資</w:t>
      </w:r>
    </w:p>
    <w:p w:rsidR="00422BDA" w:rsidRPr="006C026C" w:rsidRDefault="00422BDA" w:rsidP="006C026C">
      <w:pPr>
        <w:spacing w:line="400" w:lineRule="exact"/>
        <w:ind w:left="284"/>
        <w:jc w:val="both"/>
        <w:textAlignment w:val="auto"/>
        <w:rPr>
          <w:rFonts w:eastAsia="標楷體"/>
          <w:color w:val="000000"/>
          <w:szCs w:val="24"/>
        </w:rPr>
      </w:pPr>
      <w:r w:rsidRPr="006C026C">
        <w:rPr>
          <w:rFonts w:eastAsia="標楷體"/>
          <w:color w:val="000000"/>
          <w:szCs w:val="24"/>
          <w:lang w:val="vi-VN"/>
        </w:rPr>
        <w:t>II, Tiền lương</w:t>
      </w:r>
    </w:p>
    <w:p w:rsidR="00422BDA" w:rsidRPr="006C026C" w:rsidRDefault="00422BDA" w:rsidP="006C026C">
      <w:pPr>
        <w:numPr>
          <w:ilvl w:val="2"/>
          <w:numId w:val="5"/>
        </w:numPr>
        <w:spacing w:line="400" w:lineRule="exact"/>
        <w:ind w:left="851" w:firstLine="229"/>
        <w:jc w:val="both"/>
        <w:textAlignment w:val="auto"/>
        <w:rPr>
          <w:rFonts w:eastAsia="標楷體"/>
          <w:color w:val="000000"/>
        </w:rPr>
      </w:pPr>
      <w:r w:rsidRPr="006C026C">
        <w:rPr>
          <w:rFonts w:eastAsia="標楷體"/>
          <w:color w:val="000000"/>
          <w:sz w:val="28"/>
          <w:szCs w:val="28"/>
        </w:rPr>
        <w:t>工資由勞雇雙方議定之。但按月計酬者，不得低於按工作時間比例計算之每月基本工資；按時計酬者，不得低於每小時基本工資，且其工資不宜約定一部以實物給付；按日計酬者，於法定正常工作時間內，不得低於每小時基本工資乘以工作時數後之金額。</w:t>
      </w:r>
    </w:p>
    <w:p w:rsidR="00422BDA" w:rsidRPr="006C026C" w:rsidRDefault="007C0683" w:rsidP="006C026C">
      <w:pPr>
        <w:spacing w:line="400" w:lineRule="exact"/>
        <w:jc w:val="both"/>
        <w:textAlignment w:val="auto"/>
        <w:rPr>
          <w:rFonts w:eastAsia="標楷體"/>
          <w:color w:val="000000"/>
          <w:lang w:val="vi-VN"/>
        </w:rPr>
      </w:pPr>
      <w:r w:rsidRPr="006C026C">
        <w:rPr>
          <w:rFonts w:eastAsia="標楷體"/>
          <w:color w:val="000000"/>
          <w:lang w:val="vi-VN"/>
        </w:rPr>
        <w:t>(</w:t>
      </w:r>
      <w:r w:rsidR="00422BDA" w:rsidRPr="006C026C">
        <w:rPr>
          <w:rFonts w:eastAsia="標楷體"/>
          <w:color w:val="000000"/>
          <w:lang w:val="vi-VN"/>
        </w:rPr>
        <w:t>1</w:t>
      </w:r>
      <w:r w:rsidRPr="006C026C">
        <w:rPr>
          <w:rFonts w:eastAsia="標楷體"/>
          <w:color w:val="000000"/>
          <w:lang w:val="vi-VN"/>
        </w:rPr>
        <w:t>)</w:t>
      </w:r>
      <w:r w:rsidR="00422BDA" w:rsidRPr="006C026C">
        <w:rPr>
          <w:rFonts w:eastAsia="標楷體"/>
          <w:color w:val="000000"/>
          <w:lang w:val="vi-VN"/>
        </w:rPr>
        <w:t xml:space="preserve"> Tiền lương do 2 bên người lao động và người sử dụng lao động quyết định. Nhưng với người lao động nhận lương theo tháng, tiền lương không được thấp hơn mức lương cơ bản hàng tháng tính theo giờ làm việc; với người lao động nhận lương theo số giờ làm việc, tiền lương không được thấp hơn tiền lương cơ bản theo giờ. Tiền lương không được trả bằng hiện vật; với người lao động nhận lương theo ngày, trong số giờ làm việc 1 ngày theo quy định, tiền lương không được thấp hơn số giờ nhân với tiền lương cơ bản.</w:t>
      </w:r>
    </w:p>
    <w:p w:rsidR="00422BDA" w:rsidRPr="006C026C" w:rsidRDefault="00422BDA" w:rsidP="006C026C">
      <w:pPr>
        <w:numPr>
          <w:ilvl w:val="2"/>
          <w:numId w:val="5"/>
        </w:numPr>
        <w:spacing w:line="400" w:lineRule="exact"/>
        <w:ind w:left="851" w:firstLine="229"/>
        <w:jc w:val="both"/>
        <w:textAlignment w:val="auto"/>
        <w:rPr>
          <w:rFonts w:eastAsia="標楷體"/>
          <w:color w:val="000000"/>
        </w:rPr>
      </w:pPr>
      <w:r w:rsidRPr="006C026C">
        <w:rPr>
          <w:rFonts w:eastAsia="標楷體"/>
          <w:color w:val="000000"/>
          <w:sz w:val="28"/>
          <w:szCs w:val="28"/>
        </w:rPr>
        <w:t>勞工每日工作時間超過約定之工作時間而未達勞動基準法所定正常工作時間部分之工資，由勞雇雙方議定之；超過該法所定正常工作時間部分及於休息日出勤工作者，應依該法第</w:t>
      </w:r>
      <w:r w:rsidRPr="006C026C">
        <w:rPr>
          <w:rFonts w:eastAsia="標楷體"/>
          <w:color w:val="000000"/>
          <w:sz w:val="28"/>
          <w:szCs w:val="28"/>
        </w:rPr>
        <w:t>24</w:t>
      </w:r>
      <w:r w:rsidRPr="006C026C">
        <w:rPr>
          <w:rFonts w:eastAsia="標楷體"/>
          <w:color w:val="000000"/>
          <w:sz w:val="28"/>
          <w:szCs w:val="28"/>
        </w:rPr>
        <w:t>條規定給付工資。但依勞工意願選擇補休並經雇主同意者，應依勞工工作之時數</w:t>
      </w:r>
      <w:r w:rsidRPr="006C026C">
        <w:rPr>
          <w:rFonts w:eastAsia="標楷體"/>
          <w:color w:val="000000"/>
          <w:sz w:val="28"/>
          <w:szCs w:val="28"/>
        </w:rPr>
        <w:lastRenderedPageBreak/>
        <w:t>計算補休時數。</w:t>
      </w:r>
    </w:p>
    <w:p w:rsidR="00422BDA" w:rsidRPr="006C026C" w:rsidRDefault="00CC2834" w:rsidP="006C026C">
      <w:pPr>
        <w:spacing w:line="400" w:lineRule="exact"/>
        <w:jc w:val="both"/>
        <w:textAlignment w:val="auto"/>
        <w:rPr>
          <w:rFonts w:eastAsia="標楷體"/>
          <w:color w:val="000000"/>
          <w:szCs w:val="24"/>
          <w:lang w:val="vi-VN"/>
        </w:rPr>
      </w:pPr>
      <w:r w:rsidRPr="006C026C">
        <w:rPr>
          <w:rFonts w:eastAsia="標楷體"/>
          <w:color w:val="000000"/>
          <w:szCs w:val="24"/>
          <w:lang w:val="vi-VN"/>
        </w:rPr>
        <w:t>(</w:t>
      </w:r>
      <w:r w:rsidR="00422BDA" w:rsidRPr="006C026C">
        <w:rPr>
          <w:rFonts w:eastAsia="標楷體"/>
          <w:color w:val="000000"/>
          <w:szCs w:val="24"/>
          <w:lang w:val="vi-VN"/>
        </w:rPr>
        <w:t>2</w:t>
      </w:r>
      <w:r w:rsidRPr="006C026C">
        <w:rPr>
          <w:rFonts w:eastAsia="標楷體"/>
          <w:color w:val="000000"/>
          <w:szCs w:val="24"/>
          <w:lang w:val="vi-VN"/>
        </w:rPr>
        <w:t>)</w:t>
      </w:r>
      <w:r w:rsidR="00422BDA" w:rsidRPr="006C026C">
        <w:rPr>
          <w:rFonts w:eastAsia="標楷體"/>
          <w:color w:val="000000"/>
          <w:szCs w:val="24"/>
          <w:lang w:val="vi-VN"/>
        </w:rPr>
        <w:t xml:space="preserve"> Số giờ người lao động làm việc 1 ngày vượt quá thời gian thỏa thuận với người sử dụng lao động nhưng không vượt quá tiêu chuẩn của luật lao động , sẽ theo sự thỏa thuận song phương; nếu số giờ lao động vượt quá quy định và người lao động đi làm cả trong ngày nghỉ sẽ căn cứ theo quy định điều 24 để trả lương. Nhưng nếu người lao động chọn nghỉ bù và có sự đồng ý của người sử dụng lao động, số giờ nghỉ bù sẽ căn cứ theo số giờ làm việc.</w:t>
      </w:r>
    </w:p>
    <w:p w:rsidR="00422BDA" w:rsidRPr="006C026C" w:rsidRDefault="00422BDA" w:rsidP="006C026C">
      <w:pPr>
        <w:spacing w:line="400" w:lineRule="exact"/>
        <w:ind w:left="709" w:hanging="1"/>
        <w:jc w:val="both"/>
        <w:rPr>
          <w:rFonts w:eastAsia="標楷體"/>
          <w:color w:val="000000"/>
          <w:sz w:val="28"/>
          <w:szCs w:val="28"/>
          <w:lang w:val="vi-VN"/>
        </w:rPr>
      </w:pPr>
      <w:r w:rsidRPr="006C026C">
        <w:rPr>
          <w:rFonts w:eastAsia="標楷體"/>
          <w:color w:val="000000"/>
          <w:sz w:val="28"/>
          <w:szCs w:val="28"/>
        </w:rPr>
        <w:t>(</w:t>
      </w:r>
      <w:r w:rsidRPr="006C026C">
        <w:rPr>
          <w:rFonts w:eastAsia="標楷體"/>
          <w:color w:val="000000"/>
          <w:sz w:val="28"/>
          <w:szCs w:val="28"/>
        </w:rPr>
        <w:t>三</w:t>
      </w:r>
      <w:r w:rsidRPr="006C026C">
        <w:rPr>
          <w:rFonts w:eastAsia="標楷體"/>
          <w:color w:val="000000"/>
          <w:sz w:val="28"/>
          <w:szCs w:val="28"/>
        </w:rPr>
        <w:t>)</w:t>
      </w:r>
      <w:r w:rsidRPr="006C026C">
        <w:rPr>
          <w:rFonts w:eastAsia="標楷體"/>
          <w:color w:val="000000"/>
          <w:sz w:val="28"/>
          <w:szCs w:val="28"/>
        </w:rPr>
        <w:t>目前補休期限由勞雇雙方協商；補休期限屆期或契約終止未補休之時數，應依延長工作時間或休息日工作當日之工資計算標準發給工資；未發給工資者，依違反勞動基準法第</w:t>
      </w:r>
      <w:r w:rsidRPr="006C026C">
        <w:rPr>
          <w:rFonts w:eastAsia="標楷體"/>
          <w:color w:val="000000"/>
          <w:sz w:val="28"/>
          <w:szCs w:val="28"/>
        </w:rPr>
        <w:t>24</w:t>
      </w:r>
      <w:r w:rsidRPr="006C026C">
        <w:rPr>
          <w:rFonts w:eastAsia="標楷體"/>
          <w:color w:val="000000"/>
          <w:sz w:val="28"/>
          <w:szCs w:val="28"/>
        </w:rPr>
        <w:t>條規定論處。</w:t>
      </w:r>
    </w:p>
    <w:p w:rsidR="00422BDA" w:rsidRPr="006C026C" w:rsidRDefault="00073051" w:rsidP="006C026C">
      <w:pPr>
        <w:spacing w:line="400" w:lineRule="exact"/>
        <w:jc w:val="both"/>
        <w:rPr>
          <w:rFonts w:eastAsia="標楷體"/>
          <w:color w:val="000000"/>
          <w:szCs w:val="24"/>
          <w:lang w:val="vi-VN"/>
        </w:rPr>
      </w:pPr>
      <w:r w:rsidRPr="006C026C">
        <w:rPr>
          <w:rFonts w:eastAsia="標楷體"/>
          <w:color w:val="000000"/>
          <w:szCs w:val="24"/>
          <w:lang w:val="vi-VN"/>
        </w:rPr>
        <w:t>(</w:t>
      </w:r>
      <w:r w:rsidR="00CC2834" w:rsidRPr="006C026C">
        <w:rPr>
          <w:rFonts w:eastAsia="標楷體"/>
          <w:color w:val="000000"/>
          <w:szCs w:val="24"/>
          <w:lang w:val="vi-VN"/>
        </w:rPr>
        <w:t>3</w:t>
      </w:r>
      <w:r w:rsidRPr="006C026C">
        <w:rPr>
          <w:rFonts w:eastAsia="標楷體"/>
          <w:color w:val="000000"/>
          <w:szCs w:val="24"/>
          <w:lang w:val="vi-VN"/>
        </w:rPr>
        <w:t>)</w:t>
      </w:r>
      <w:r w:rsidR="00422BDA" w:rsidRPr="006C026C">
        <w:rPr>
          <w:rFonts w:eastAsia="標楷體"/>
          <w:color w:val="000000"/>
          <w:szCs w:val="24"/>
          <w:lang w:val="vi-VN"/>
        </w:rPr>
        <w:t xml:space="preserve"> Thời hạn nghỉ bù sẽ do song phương quyết định; Nếu đã hết hạn nghỉ bù nhưng vẫn còn số giờ nghỉ bù, sẽ căn cứ theo tiền lương tăng ca hoặc tiền lương làm vào ngày nghỉ để trả lương; Nếu không trả lương, căn cứ xử phạt theo quy định điều 24 luật lao động</w:t>
      </w:r>
      <w:r w:rsidR="00422BDA" w:rsidRPr="006C026C">
        <w:rPr>
          <w:rFonts w:eastAsia="標楷體"/>
          <w:color w:val="000000"/>
          <w:szCs w:val="24"/>
          <w:lang w:val="vi-VN"/>
        </w:rPr>
        <w:tab/>
        <w:t>.</w:t>
      </w:r>
    </w:p>
    <w:p w:rsidR="00422BDA" w:rsidRPr="006C026C" w:rsidRDefault="00422BDA" w:rsidP="006C026C">
      <w:pPr>
        <w:numPr>
          <w:ilvl w:val="1"/>
          <w:numId w:val="10"/>
        </w:numPr>
        <w:tabs>
          <w:tab w:val="clear" w:pos="0"/>
          <w:tab w:val="num" w:pos="-141"/>
        </w:tabs>
        <w:spacing w:line="400" w:lineRule="exact"/>
        <w:ind w:left="851"/>
        <w:jc w:val="both"/>
        <w:textAlignment w:val="auto"/>
        <w:rPr>
          <w:rFonts w:eastAsia="標楷體"/>
          <w:color w:val="000000"/>
        </w:rPr>
      </w:pPr>
      <w:r w:rsidRPr="006C026C">
        <w:rPr>
          <w:rFonts w:eastAsia="標楷體"/>
          <w:color w:val="000000"/>
          <w:sz w:val="28"/>
          <w:szCs w:val="28"/>
        </w:rPr>
        <w:t>例假、休息日、休假、請假等相關權益</w:t>
      </w:r>
    </w:p>
    <w:p w:rsidR="00422BDA" w:rsidRPr="006C026C" w:rsidRDefault="00422BDA" w:rsidP="006C026C">
      <w:pPr>
        <w:spacing w:line="400" w:lineRule="exact"/>
        <w:ind w:left="284"/>
        <w:jc w:val="both"/>
        <w:textAlignment w:val="auto"/>
        <w:rPr>
          <w:rFonts w:eastAsia="標楷體"/>
          <w:color w:val="000000"/>
          <w:lang w:val="vi-VN"/>
        </w:rPr>
      </w:pPr>
      <w:r w:rsidRPr="006C026C">
        <w:rPr>
          <w:rFonts w:eastAsia="標楷體"/>
          <w:color w:val="000000"/>
          <w:lang w:val="vi-VN"/>
        </w:rPr>
        <w:t>III, Các quyền lợi liên quan đến nghỉ lễ, ngày nghỉ, nghỉ phép, xin nghỉ</w:t>
      </w:r>
    </w:p>
    <w:p w:rsidR="00422BDA" w:rsidRPr="006C026C" w:rsidRDefault="00422BDA" w:rsidP="006C026C">
      <w:pPr>
        <w:numPr>
          <w:ilvl w:val="2"/>
          <w:numId w:val="3"/>
        </w:numPr>
        <w:spacing w:line="400" w:lineRule="exact"/>
        <w:ind w:left="851" w:firstLine="229"/>
        <w:jc w:val="both"/>
        <w:textAlignment w:val="auto"/>
        <w:rPr>
          <w:rFonts w:eastAsia="標楷體"/>
          <w:color w:val="000000"/>
        </w:rPr>
      </w:pPr>
      <w:r w:rsidRPr="006C026C">
        <w:rPr>
          <w:rFonts w:eastAsia="標楷體"/>
          <w:color w:val="000000"/>
          <w:sz w:val="28"/>
          <w:szCs w:val="28"/>
        </w:rPr>
        <w:t>勞工每</w:t>
      </w:r>
      <w:r w:rsidRPr="006C026C">
        <w:rPr>
          <w:rFonts w:eastAsia="標楷體"/>
          <w:color w:val="000000"/>
          <w:sz w:val="28"/>
          <w:szCs w:val="28"/>
        </w:rPr>
        <w:t>7</w:t>
      </w:r>
      <w:r w:rsidRPr="006C026C">
        <w:rPr>
          <w:rFonts w:eastAsia="標楷體"/>
          <w:color w:val="000000"/>
          <w:sz w:val="28"/>
          <w:szCs w:val="28"/>
        </w:rPr>
        <w:t>日中應有</w:t>
      </w:r>
      <w:r w:rsidRPr="006C026C">
        <w:rPr>
          <w:rFonts w:eastAsia="標楷體"/>
          <w:color w:val="000000"/>
          <w:sz w:val="28"/>
          <w:szCs w:val="28"/>
        </w:rPr>
        <w:t>2</w:t>
      </w:r>
      <w:r w:rsidRPr="006C026C">
        <w:rPr>
          <w:rFonts w:eastAsia="標楷體"/>
          <w:color w:val="000000"/>
          <w:sz w:val="28"/>
          <w:szCs w:val="28"/>
        </w:rPr>
        <w:t>日之休息，其中</w:t>
      </w:r>
      <w:r w:rsidRPr="006C026C">
        <w:rPr>
          <w:rFonts w:eastAsia="標楷體"/>
          <w:color w:val="000000"/>
          <w:sz w:val="28"/>
          <w:szCs w:val="28"/>
        </w:rPr>
        <w:t>1</w:t>
      </w:r>
      <w:r w:rsidRPr="006C026C">
        <w:rPr>
          <w:rFonts w:eastAsia="標楷體"/>
          <w:color w:val="000000"/>
          <w:sz w:val="28"/>
          <w:szCs w:val="28"/>
        </w:rPr>
        <w:t>日為例假，</w:t>
      </w:r>
      <w:r w:rsidRPr="006C026C">
        <w:rPr>
          <w:rFonts w:eastAsia="標楷體"/>
          <w:color w:val="000000"/>
          <w:sz w:val="28"/>
          <w:szCs w:val="28"/>
        </w:rPr>
        <w:t>1</w:t>
      </w:r>
      <w:r w:rsidRPr="006C026C">
        <w:rPr>
          <w:rFonts w:eastAsia="標楷體"/>
          <w:color w:val="000000"/>
          <w:sz w:val="28"/>
          <w:szCs w:val="28"/>
        </w:rPr>
        <w:t>日為休息日，工資照給；按時計酬者，勞雇雙方議定以不低於基本工資每小時工資額，除另有約定外，得不另行加給例假日及休息日照給之工資。</w:t>
      </w:r>
    </w:p>
    <w:p w:rsidR="00422BDA" w:rsidRPr="006C026C" w:rsidRDefault="00CC2834" w:rsidP="006C026C">
      <w:pPr>
        <w:spacing w:line="400" w:lineRule="exact"/>
        <w:jc w:val="both"/>
        <w:rPr>
          <w:rFonts w:eastAsia="標楷體"/>
          <w:color w:val="000000"/>
        </w:rPr>
      </w:pPr>
      <w:r w:rsidRPr="006C026C">
        <w:rPr>
          <w:rFonts w:eastAsia="標楷體"/>
          <w:color w:val="000000"/>
          <w:lang w:val="vi-VN"/>
        </w:rPr>
        <w:t>(1)</w:t>
      </w:r>
      <w:r w:rsidR="00422BDA" w:rsidRPr="006C026C">
        <w:rPr>
          <w:rFonts w:eastAsia="標楷體"/>
          <w:color w:val="000000"/>
          <w:lang w:val="vi-VN"/>
        </w:rPr>
        <w:t xml:space="preserve"> Người lao động trong 7 ngày làm việc sẽ có 2 ngày nghỉ, trong đó 1 ngày là nghỉ lễ, 1 ngày là ngày nghỉ, vẫn được nhận lương; với người lao động nhận lương theo số giờ làm việc, song phương thỏa thuận nhưng không được thấp hơn lương cơ bản theo giờ, trừ trường hợp có thỏa thuận khác, có thể không trả lương ngày nghỉ và ngày lễ.</w:t>
      </w:r>
    </w:p>
    <w:p w:rsidR="00422BDA" w:rsidRPr="006C026C" w:rsidRDefault="00422BDA" w:rsidP="006C026C">
      <w:pPr>
        <w:numPr>
          <w:ilvl w:val="2"/>
          <w:numId w:val="3"/>
        </w:numPr>
        <w:spacing w:line="400" w:lineRule="exact"/>
        <w:ind w:left="851" w:firstLine="229"/>
        <w:jc w:val="both"/>
        <w:textAlignment w:val="auto"/>
        <w:rPr>
          <w:rFonts w:eastAsia="標楷體"/>
          <w:color w:val="000000"/>
        </w:rPr>
      </w:pPr>
      <w:r w:rsidRPr="006C026C">
        <w:rPr>
          <w:rFonts w:eastAsia="標楷體"/>
          <w:color w:val="000000"/>
          <w:sz w:val="28"/>
          <w:szCs w:val="28"/>
        </w:rPr>
        <w:t>內政部所定應放假之紀念日、節日、勞動節及其他中央主管機關指定應放假之日，均應休假，工資應由雇主照給。雇主經徵得勞工同意於休假日工作者，工資應加倍發給。但得由勞雇雙方協商將休假日與其他工作日對調實施放假。</w:t>
      </w:r>
    </w:p>
    <w:p w:rsidR="00422BDA" w:rsidRPr="006C026C" w:rsidRDefault="00422BDA" w:rsidP="006C026C">
      <w:pPr>
        <w:spacing w:line="400" w:lineRule="exact"/>
        <w:ind w:left="851"/>
        <w:jc w:val="both"/>
        <w:textAlignment w:val="auto"/>
        <w:rPr>
          <w:rFonts w:eastAsia="標楷體"/>
          <w:color w:val="000000"/>
          <w:sz w:val="28"/>
          <w:szCs w:val="28"/>
        </w:rPr>
      </w:pPr>
      <w:r w:rsidRPr="006C026C">
        <w:rPr>
          <w:rFonts w:eastAsia="標楷體"/>
          <w:color w:val="000000"/>
          <w:sz w:val="28"/>
          <w:szCs w:val="28"/>
        </w:rPr>
        <w:t>特別休假依勞動基準法第</w:t>
      </w:r>
      <w:r w:rsidRPr="006C026C">
        <w:rPr>
          <w:rFonts w:eastAsia="標楷體"/>
          <w:color w:val="000000"/>
          <w:sz w:val="28"/>
          <w:szCs w:val="28"/>
        </w:rPr>
        <w:t>38</w:t>
      </w:r>
      <w:r w:rsidRPr="006C026C">
        <w:rPr>
          <w:rFonts w:eastAsia="標楷體"/>
          <w:color w:val="000000"/>
          <w:sz w:val="28"/>
          <w:szCs w:val="28"/>
        </w:rPr>
        <w:t>條規定辦理。其休假期日由勞工排定之，如於年度終結或契約終止而未休之日數，雇主應發給工資。但年度終結未休之日數，經勞雇雙方協商遞延至次一年度實施者，於次一年度終結或契約終止仍未休之日數，雇主應發給工資。年度可休特別休假時數，得參考下列方式比例計給之：</w:t>
      </w:r>
    </w:p>
    <w:p w:rsidR="00422BDA" w:rsidRPr="006C026C" w:rsidRDefault="00422BDA" w:rsidP="006C026C">
      <w:pPr>
        <w:spacing w:line="400" w:lineRule="exact"/>
        <w:ind w:leftChars="354" w:left="850" w:firstLine="1"/>
        <w:jc w:val="both"/>
        <w:textAlignment w:val="auto"/>
        <w:rPr>
          <w:rFonts w:eastAsia="標楷體"/>
          <w:color w:val="000000"/>
          <w:sz w:val="28"/>
          <w:szCs w:val="28"/>
        </w:rPr>
      </w:pPr>
      <w:r w:rsidRPr="006C026C">
        <w:rPr>
          <w:rFonts w:eastAsia="標楷體"/>
          <w:color w:val="000000"/>
          <w:sz w:val="28"/>
          <w:szCs w:val="28"/>
        </w:rPr>
        <w:t>部分工時勞工工作年資滿</w:t>
      </w:r>
      <w:r w:rsidRPr="006C026C">
        <w:rPr>
          <w:rFonts w:eastAsia="標楷體"/>
          <w:color w:val="000000"/>
          <w:sz w:val="28"/>
          <w:szCs w:val="28"/>
        </w:rPr>
        <w:t>6</w:t>
      </w:r>
      <w:r w:rsidRPr="006C026C">
        <w:rPr>
          <w:rFonts w:eastAsia="標楷體"/>
          <w:color w:val="000000"/>
          <w:sz w:val="28"/>
          <w:szCs w:val="28"/>
        </w:rPr>
        <w:t>個月以上未滿</w:t>
      </w:r>
      <w:r w:rsidRPr="006C026C">
        <w:rPr>
          <w:rFonts w:eastAsia="標楷體"/>
          <w:color w:val="000000"/>
          <w:sz w:val="28"/>
          <w:szCs w:val="28"/>
        </w:rPr>
        <w:t>1</w:t>
      </w:r>
      <w:r w:rsidRPr="006C026C">
        <w:rPr>
          <w:rFonts w:eastAsia="標楷體"/>
          <w:color w:val="000000"/>
          <w:sz w:val="28"/>
          <w:szCs w:val="28"/>
        </w:rPr>
        <w:t>年者，自受僱當日起算，</w:t>
      </w:r>
      <w:r w:rsidRPr="006C026C">
        <w:rPr>
          <w:rFonts w:eastAsia="標楷體"/>
          <w:color w:val="000000"/>
          <w:sz w:val="28"/>
          <w:szCs w:val="28"/>
        </w:rPr>
        <w:t>6</w:t>
      </w:r>
      <w:r w:rsidRPr="006C026C">
        <w:rPr>
          <w:rFonts w:eastAsia="標楷體"/>
          <w:color w:val="000000"/>
          <w:sz w:val="28"/>
          <w:szCs w:val="28"/>
        </w:rPr>
        <w:t>個月正常工作時間占全時勞工</w:t>
      </w:r>
      <w:r w:rsidRPr="006C026C">
        <w:rPr>
          <w:rFonts w:eastAsia="標楷體"/>
          <w:color w:val="000000"/>
          <w:sz w:val="28"/>
          <w:szCs w:val="28"/>
        </w:rPr>
        <w:t>6</w:t>
      </w:r>
      <w:r w:rsidRPr="006C026C">
        <w:rPr>
          <w:rFonts w:eastAsia="標楷體"/>
          <w:color w:val="000000"/>
          <w:sz w:val="28"/>
          <w:szCs w:val="28"/>
        </w:rPr>
        <w:t>個月正常工作時間之比例；部分工時勞工工作年資滿</w:t>
      </w:r>
      <w:r w:rsidRPr="006C026C">
        <w:rPr>
          <w:rFonts w:eastAsia="標楷體"/>
          <w:color w:val="000000"/>
          <w:sz w:val="28"/>
          <w:szCs w:val="28"/>
        </w:rPr>
        <w:t>1</w:t>
      </w:r>
      <w:r w:rsidRPr="006C026C">
        <w:rPr>
          <w:rFonts w:eastAsia="標楷體"/>
          <w:color w:val="000000"/>
          <w:sz w:val="28"/>
          <w:szCs w:val="28"/>
        </w:rPr>
        <w:t>年以上者，以部分工時勞工全年正常工作時間占全時勞工全年正常工作時間之比例，乘以勞動基準法第</w:t>
      </w:r>
      <w:r w:rsidRPr="006C026C">
        <w:rPr>
          <w:rFonts w:eastAsia="標楷體"/>
          <w:color w:val="000000"/>
          <w:sz w:val="28"/>
          <w:szCs w:val="28"/>
        </w:rPr>
        <w:t>38</w:t>
      </w:r>
      <w:r w:rsidRPr="006C026C">
        <w:rPr>
          <w:rFonts w:eastAsia="標楷體"/>
          <w:color w:val="000000"/>
          <w:sz w:val="28"/>
          <w:szCs w:val="28"/>
        </w:rPr>
        <w:t>條所定特別休假日數計給。不足</w:t>
      </w:r>
      <w:r w:rsidRPr="006C026C">
        <w:rPr>
          <w:rFonts w:eastAsia="標楷體"/>
          <w:color w:val="000000"/>
          <w:sz w:val="28"/>
          <w:szCs w:val="28"/>
        </w:rPr>
        <w:t>1</w:t>
      </w:r>
      <w:r w:rsidRPr="006C026C">
        <w:rPr>
          <w:rFonts w:eastAsia="標楷體"/>
          <w:color w:val="000000"/>
          <w:sz w:val="28"/>
          <w:szCs w:val="28"/>
        </w:rPr>
        <w:t>日部分由勞雇雙方協商議定，惟不得損</w:t>
      </w:r>
      <w:r w:rsidRPr="006C026C">
        <w:rPr>
          <w:rFonts w:eastAsia="標楷體"/>
          <w:color w:val="000000"/>
          <w:sz w:val="28"/>
          <w:szCs w:val="28"/>
        </w:rPr>
        <w:lastRenderedPageBreak/>
        <w:t>害勞工權益。但部分工時勞工每週工作日數與該事業單位之全時勞工相同，僅每日工作時數較短者，仍應依勞動基準法第</w:t>
      </w:r>
      <w:r w:rsidRPr="006C026C">
        <w:rPr>
          <w:rFonts w:eastAsia="標楷體"/>
          <w:color w:val="000000"/>
          <w:sz w:val="28"/>
          <w:szCs w:val="28"/>
        </w:rPr>
        <w:t>38</w:t>
      </w:r>
      <w:r w:rsidRPr="006C026C">
        <w:rPr>
          <w:rFonts w:eastAsia="標楷體"/>
          <w:color w:val="000000"/>
          <w:sz w:val="28"/>
          <w:szCs w:val="28"/>
        </w:rPr>
        <w:t>條規定給予休假日數。</w:t>
      </w:r>
    </w:p>
    <w:p w:rsidR="00312B32" w:rsidRPr="006C026C" w:rsidRDefault="00312B32" w:rsidP="006C026C">
      <w:pPr>
        <w:spacing w:line="400" w:lineRule="exact"/>
        <w:jc w:val="both"/>
        <w:textAlignment w:val="auto"/>
        <w:rPr>
          <w:rFonts w:eastAsia="標楷體"/>
          <w:color w:val="000000"/>
          <w:sz w:val="28"/>
          <w:szCs w:val="28"/>
          <w:lang w:val="vi-VN"/>
        </w:rPr>
      </w:pPr>
      <w:r w:rsidRPr="006C026C">
        <w:rPr>
          <w:rFonts w:eastAsia="標楷體"/>
          <w:color w:val="000000"/>
          <w:lang w:val="vi-VN"/>
        </w:rPr>
        <w:t>(2) Theo quy định của bộ nội vụ ngày kỷ niệm, lễ tết, quốc tế lao động và các ngày nghỉ khác do cơ quan có thẩm quyền trung ương chỉ định, chủ lao động vẫn phải trả lương. Sau khi người sử dụng lao động được sự đồng ý của người lao động, làm việc trong ngày nghỉ phép sẽ được gấp đôi lương. Tuy nhiên song phương có thể thỏa thuận chuyển đổi giữa ngày nghỉ và ngày làm việc.</w:t>
      </w:r>
    </w:p>
    <w:p w:rsidR="00312B32" w:rsidRPr="006C026C" w:rsidRDefault="00312B32" w:rsidP="006C026C">
      <w:pPr>
        <w:spacing w:line="400" w:lineRule="exact"/>
        <w:jc w:val="both"/>
        <w:textAlignment w:val="auto"/>
        <w:rPr>
          <w:rFonts w:eastAsia="標楷體"/>
          <w:color w:val="000000"/>
          <w:lang w:val="vi-VN"/>
        </w:rPr>
      </w:pPr>
      <w:r w:rsidRPr="006C026C">
        <w:rPr>
          <w:rFonts w:eastAsia="標楷體"/>
          <w:color w:val="000000"/>
          <w:lang w:val="vi-VN"/>
        </w:rPr>
        <w:t>Ngày nghỉ đặc biệt sẽ căn cứ theo luật lao động điều 38. Các</w:t>
      </w:r>
      <w:r w:rsidRPr="006C026C">
        <w:rPr>
          <w:rFonts w:eastAsia="標楷體"/>
          <w:color w:val="000000"/>
          <w:sz w:val="28"/>
          <w:szCs w:val="28"/>
          <w:lang w:val="vi-VN"/>
        </w:rPr>
        <w:t xml:space="preserve"> </w:t>
      </w:r>
      <w:r w:rsidRPr="006C026C">
        <w:rPr>
          <w:rFonts w:eastAsia="標楷體"/>
          <w:color w:val="000000"/>
          <w:lang w:val="vi-VN"/>
        </w:rPr>
        <w:t>ngày nghỉ khác sẽ do người lao động sắp xếp, nếu hết năm hoặc kết thúc hợp đồng mà chưa nghỉ hết số ngày, chủ lao động sẽ trả lương bù. Nhưng nếu hết năm mà vẫn còn ngày nghỉ bù, qua thương lượng giữa hai bên thời hạn nghỉ bù có thể kéo dài đến năm sau, nếu hết năm sau vẫn chưa nghỉ hết, chủ lao động sẽ trả lương bù. Số giờ nghỉ phép đặc biệt trong một năm có thể tham khảo phương pháp tính tỷ lệ như sau:</w:t>
      </w:r>
    </w:p>
    <w:p w:rsidR="00422BDA" w:rsidRPr="006C026C" w:rsidRDefault="00422BDA" w:rsidP="006C026C">
      <w:pPr>
        <w:spacing w:line="400" w:lineRule="exact"/>
        <w:jc w:val="both"/>
        <w:rPr>
          <w:rFonts w:eastAsia="標楷體"/>
          <w:color w:val="000000"/>
          <w:lang w:val="vi-VN"/>
        </w:rPr>
      </w:pPr>
      <w:r w:rsidRPr="006C026C">
        <w:rPr>
          <w:rFonts w:eastAsia="標楷體"/>
          <w:color w:val="000000"/>
          <w:lang w:val="vi-VN"/>
        </w:rPr>
        <w:t>Người lao động làm việc từ đủ 6 tháng đến chưa đủ một năm, tính từ ngày đầu tiên được nhận làm việc, tỷ lệ tính theo thời gian làm thực tế. Người lao động làm việc đủ một năm trở lên tỷ lệ tính như nhân viên chính thức nhân với ngày nghỉ đặc biệt căn cứ theo luật lao động điều 38. Người lao động làm việc không đủ một ngày, song phương tự thương lượng nhưng không được làm tổn hại đến quyền lợi của người lao động. Nhưng số ngày làm việc của lao động làm theo giờ giống với nhân viên toàn thời gian chỉ là số giờ làm việc trong ngày ngắn hơn, số ngày nghỉ vẫn căn cứ theo luật lao động điều 38.</w:t>
      </w:r>
    </w:p>
    <w:p w:rsidR="00422BDA" w:rsidRPr="006C026C" w:rsidRDefault="00422BDA" w:rsidP="006C026C">
      <w:pPr>
        <w:numPr>
          <w:ilvl w:val="2"/>
          <w:numId w:val="3"/>
        </w:numPr>
        <w:spacing w:line="400" w:lineRule="exact"/>
        <w:ind w:hanging="338"/>
        <w:jc w:val="both"/>
        <w:textAlignment w:val="auto"/>
        <w:rPr>
          <w:rFonts w:eastAsia="標楷體"/>
          <w:color w:val="000000"/>
        </w:rPr>
      </w:pPr>
      <w:r w:rsidRPr="006C026C">
        <w:rPr>
          <w:rFonts w:eastAsia="標楷體"/>
          <w:color w:val="000000"/>
          <w:sz w:val="28"/>
          <w:szCs w:val="28"/>
        </w:rPr>
        <w:t>婚、喪、事、病假依勞工請假規則辦理，其請假之時數，得參考下列方式計給：</w:t>
      </w:r>
    </w:p>
    <w:p w:rsidR="00D15C83" w:rsidRPr="006C026C" w:rsidRDefault="00D15C83" w:rsidP="006C026C">
      <w:pPr>
        <w:spacing w:line="400" w:lineRule="exact"/>
        <w:ind w:left="1418"/>
        <w:jc w:val="both"/>
        <w:textAlignment w:val="auto"/>
        <w:rPr>
          <w:rFonts w:eastAsia="標楷體"/>
          <w:color w:val="000000"/>
        </w:rPr>
      </w:pPr>
      <w:r w:rsidRPr="006C026C">
        <w:rPr>
          <w:rFonts w:eastAsia="標楷體"/>
          <w:color w:val="000000"/>
          <w:sz w:val="28"/>
          <w:szCs w:val="28"/>
        </w:rPr>
        <w:t>按勞工平均每週工作時數除以</w:t>
      </w:r>
      <w:r w:rsidRPr="006C026C">
        <w:rPr>
          <w:rFonts w:eastAsia="標楷體"/>
          <w:color w:val="000000"/>
          <w:sz w:val="28"/>
          <w:szCs w:val="28"/>
        </w:rPr>
        <w:t>40</w:t>
      </w:r>
      <w:r w:rsidRPr="006C026C">
        <w:rPr>
          <w:rFonts w:eastAsia="標楷體"/>
          <w:color w:val="000000"/>
          <w:sz w:val="28"/>
          <w:szCs w:val="28"/>
        </w:rPr>
        <w:t>小時乘以應給予請假日數乘以</w:t>
      </w:r>
      <w:r w:rsidRPr="006C026C">
        <w:rPr>
          <w:rFonts w:eastAsia="標楷體"/>
          <w:color w:val="000000"/>
          <w:sz w:val="28"/>
          <w:szCs w:val="28"/>
        </w:rPr>
        <w:t>8</w:t>
      </w:r>
      <w:r w:rsidRPr="006C026C">
        <w:rPr>
          <w:rFonts w:eastAsia="標楷體"/>
          <w:color w:val="000000"/>
          <w:sz w:val="28"/>
          <w:szCs w:val="28"/>
        </w:rPr>
        <w:t>小時。</w:t>
      </w:r>
    </w:p>
    <w:p w:rsidR="00422BDA" w:rsidRPr="006C026C" w:rsidRDefault="00CC2834" w:rsidP="006C026C">
      <w:pPr>
        <w:spacing w:line="400" w:lineRule="exact"/>
        <w:jc w:val="both"/>
        <w:rPr>
          <w:rFonts w:eastAsia="標楷體"/>
          <w:color w:val="000000"/>
          <w:lang w:val="vi-VN"/>
        </w:rPr>
      </w:pPr>
      <w:r w:rsidRPr="006C026C">
        <w:rPr>
          <w:rFonts w:eastAsia="標楷體"/>
          <w:color w:val="000000"/>
          <w:lang w:val="vi-VN"/>
        </w:rPr>
        <w:t>(3)</w:t>
      </w:r>
      <w:r w:rsidR="00422BDA" w:rsidRPr="006C026C">
        <w:rPr>
          <w:rFonts w:eastAsia="標楷體"/>
          <w:color w:val="000000"/>
          <w:lang w:val="vi-VN"/>
        </w:rPr>
        <w:t xml:space="preserve"> Nghỉ kết hôn, tang lễ, việc riêng, nghỉ ốm thực hiện theo quy định xin nghỉ làm, số giờ xin nghỉ có thể tham khảo cách tính sau:</w:t>
      </w:r>
    </w:p>
    <w:p w:rsidR="00422BDA" w:rsidRPr="006C026C" w:rsidRDefault="00422BDA" w:rsidP="006C026C">
      <w:pPr>
        <w:spacing w:line="400" w:lineRule="exact"/>
        <w:jc w:val="both"/>
        <w:rPr>
          <w:rFonts w:eastAsia="標楷體"/>
          <w:color w:val="000000"/>
          <w:lang w:val="vi-VN"/>
        </w:rPr>
      </w:pPr>
      <w:r w:rsidRPr="006C026C">
        <w:rPr>
          <w:rFonts w:eastAsia="標楷體"/>
          <w:color w:val="000000"/>
          <w:lang w:val="vi-VN"/>
        </w:rPr>
        <w:t>Số giờ làm việc trung bình mỗi tuần chia cho 40 tiếng nhân cho số ngày được nghỉ và nhân 8 tiếng.</w:t>
      </w:r>
    </w:p>
    <w:p w:rsidR="00422BDA" w:rsidRPr="006C026C" w:rsidRDefault="00422BDA" w:rsidP="006C026C">
      <w:pPr>
        <w:numPr>
          <w:ilvl w:val="2"/>
          <w:numId w:val="3"/>
        </w:numPr>
        <w:spacing w:line="400" w:lineRule="exact"/>
        <w:ind w:hanging="338"/>
        <w:jc w:val="both"/>
        <w:textAlignment w:val="auto"/>
        <w:rPr>
          <w:rFonts w:eastAsia="標楷體"/>
          <w:color w:val="000000"/>
        </w:rPr>
      </w:pPr>
      <w:r w:rsidRPr="006C026C">
        <w:rPr>
          <w:rFonts w:eastAsia="標楷體"/>
          <w:color w:val="000000"/>
          <w:sz w:val="28"/>
          <w:szCs w:val="28"/>
        </w:rPr>
        <w:t>產假依勞動基準法第</w:t>
      </w:r>
      <w:r w:rsidRPr="006C026C">
        <w:rPr>
          <w:rFonts w:eastAsia="標楷體"/>
          <w:color w:val="000000"/>
          <w:sz w:val="28"/>
          <w:szCs w:val="28"/>
        </w:rPr>
        <w:t>50</w:t>
      </w:r>
      <w:r w:rsidRPr="006C026C">
        <w:rPr>
          <w:rFonts w:eastAsia="標楷體"/>
          <w:color w:val="000000"/>
          <w:sz w:val="28"/>
          <w:szCs w:val="28"/>
        </w:rPr>
        <w:t>條及性別工作平等法第</w:t>
      </w:r>
      <w:r w:rsidRPr="006C026C">
        <w:rPr>
          <w:rFonts w:eastAsia="標楷體"/>
          <w:color w:val="000000"/>
          <w:sz w:val="28"/>
          <w:szCs w:val="28"/>
        </w:rPr>
        <w:t>15</w:t>
      </w:r>
      <w:r w:rsidRPr="006C026C">
        <w:rPr>
          <w:rFonts w:eastAsia="標楷體"/>
          <w:color w:val="000000"/>
          <w:sz w:val="28"/>
          <w:szCs w:val="28"/>
        </w:rPr>
        <w:t>條規定辦理：</w:t>
      </w:r>
    </w:p>
    <w:p w:rsidR="00422BDA" w:rsidRPr="006C026C" w:rsidRDefault="000645C7" w:rsidP="006C026C">
      <w:pPr>
        <w:spacing w:line="400" w:lineRule="exact"/>
        <w:jc w:val="both"/>
        <w:rPr>
          <w:rFonts w:eastAsia="標楷體"/>
          <w:color w:val="000000"/>
          <w:lang w:val="vi-VN"/>
        </w:rPr>
      </w:pPr>
      <w:r w:rsidRPr="006C026C">
        <w:rPr>
          <w:rFonts w:eastAsia="標楷體"/>
          <w:color w:val="000000"/>
          <w:lang w:val="vi-VN"/>
        </w:rPr>
        <w:t>(4)</w:t>
      </w:r>
      <w:r w:rsidR="00422BDA" w:rsidRPr="006C026C">
        <w:rPr>
          <w:rFonts w:eastAsia="標楷體"/>
          <w:color w:val="000000"/>
          <w:lang w:val="vi-VN"/>
        </w:rPr>
        <w:t xml:space="preserve"> Nghỉ thai sản căn cứ theo luật lao động điều 50 và bình đẳng giới tính công việc điều 15</w:t>
      </w:r>
    </w:p>
    <w:p w:rsidR="00422BDA" w:rsidRPr="006C026C" w:rsidRDefault="00422BDA" w:rsidP="006C026C">
      <w:pPr>
        <w:numPr>
          <w:ilvl w:val="3"/>
          <w:numId w:val="8"/>
        </w:numPr>
        <w:spacing w:line="400" w:lineRule="exact"/>
        <w:ind w:left="851" w:firstLine="0"/>
        <w:jc w:val="both"/>
        <w:textAlignment w:val="auto"/>
        <w:rPr>
          <w:rFonts w:eastAsia="標楷體"/>
          <w:color w:val="000000"/>
        </w:rPr>
      </w:pPr>
      <w:r w:rsidRPr="006C026C">
        <w:rPr>
          <w:rFonts w:eastAsia="標楷體"/>
          <w:color w:val="000000"/>
          <w:sz w:val="28"/>
          <w:szCs w:val="28"/>
        </w:rPr>
        <w:t>產假旨在保護母性身體之健康，部分時間工作之女性勞工亦應享有此權利，因此仍應依勞動基準法第</w:t>
      </w:r>
      <w:r w:rsidRPr="006C026C">
        <w:rPr>
          <w:rFonts w:eastAsia="標楷體"/>
          <w:color w:val="000000"/>
          <w:sz w:val="28"/>
          <w:szCs w:val="28"/>
        </w:rPr>
        <w:t>50</w:t>
      </w:r>
      <w:r w:rsidRPr="006C026C">
        <w:rPr>
          <w:rFonts w:eastAsia="標楷體"/>
          <w:color w:val="000000"/>
          <w:sz w:val="28"/>
          <w:szCs w:val="28"/>
        </w:rPr>
        <w:t>條及性別工作平等法第</w:t>
      </w:r>
      <w:r w:rsidRPr="006C026C">
        <w:rPr>
          <w:rFonts w:eastAsia="標楷體"/>
          <w:color w:val="000000"/>
          <w:sz w:val="28"/>
          <w:szCs w:val="28"/>
        </w:rPr>
        <w:t>15</w:t>
      </w:r>
      <w:r w:rsidRPr="006C026C">
        <w:rPr>
          <w:rFonts w:eastAsia="標楷體"/>
          <w:color w:val="000000"/>
          <w:sz w:val="28"/>
          <w:szCs w:val="28"/>
        </w:rPr>
        <w:t>條規定，給予產假，依曆連續計算，以利母體調養恢復體力。</w:t>
      </w:r>
    </w:p>
    <w:p w:rsidR="00422BDA" w:rsidRPr="006C026C" w:rsidRDefault="00C141C1" w:rsidP="006C026C">
      <w:pPr>
        <w:spacing w:line="400" w:lineRule="exact"/>
        <w:jc w:val="both"/>
        <w:textAlignment w:val="auto"/>
        <w:rPr>
          <w:rFonts w:eastAsia="標楷體"/>
          <w:color w:val="000000"/>
          <w:lang w:val="vi-VN"/>
        </w:rPr>
      </w:pPr>
      <w:r w:rsidRPr="006C026C">
        <w:rPr>
          <w:rFonts w:eastAsia="標楷體"/>
          <w:color w:val="000000"/>
          <w:lang w:val="vi-VN"/>
        </w:rPr>
        <w:t xml:space="preserve">1. </w:t>
      </w:r>
      <w:r w:rsidR="00422BDA" w:rsidRPr="006C026C">
        <w:rPr>
          <w:rFonts w:eastAsia="標楷體"/>
          <w:color w:val="000000"/>
          <w:lang w:val="vi-VN"/>
        </w:rPr>
        <w:t xml:space="preserve">Nghỉ thai sản nhằm mục đích bảo vệ sức khỏe cơ thể người mẹ, lao động nữ làm việc bán </w:t>
      </w:r>
      <w:r w:rsidR="00422BDA" w:rsidRPr="006C026C">
        <w:rPr>
          <w:rFonts w:eastAsia="標楷體"/>
          <w:color w:val="000000"/>
          <w:lang w:val="vi-VN"/>
        </w:rPr>
        <w:lastRenderedPageBreak/>
        <w:t>thời gian cũng được hưởng quyền này, căn cứ theo luật lao động điều 50 và bình đẳng giới tính công việc điều 15, tính theo lịch dương, nhằm phục hồi sức khỏe sản phụ.</w:t>
      </w:r>
    </w:p>
    <w:p w:rsidR="00422BDA" w:rsidRPr="006C026C" w:rsidRDefault="00422BDA" w:rsidP="006C026C">
      <w:pPr>
        <w:numPr>
          <w:ilvl w:val="3"/>
          <w:numId w:val="8"/>
        </w:numPr>
        <w:spacing w:line="400" w:lineRule="exact"/>
        <w:ind w:left="851" w:firstLine="0"/>
        <w:jc w:val="both"/>
        <w:textAlignment w:val="auto"/>
        <w:rPr>
          <w:rFonts w:eastAsia="標楷體"/>
          <w:color w:val="000000"/>
          <w:sz w:val="28"/>
          <w:szCs w:val="28"/>
        </w:rPr>
      </w:pPr>
      <w:r w:rsidRPr="006C026C">
        <w:rPr>
          <w:rFonts w:eastAsia="標楷體"/>
          <w:color w:val="000000"/>
          <w:sz w:val="28"/>
          <w:szCs w:val="28"/>
        </w:rPr>
        <w:t>適用勞動基準法之女性勞工，受僱工作</w:t>
      </w:r>
      <w:r w:rsidRPr="006C026C">
        <w:rPr>
          <w:rFonts w:eastAsia="標楷體"/>
          <w:color w:val="000000"/>
          <w:sz w:val="28"/>
          <w:szCs w:val="28"/>
        </w:rPr>
        <w:t>6</w:t>
      </w:r>
      <w:r w:rsidRPr="006C026C">
        <w:rPr>
          <w:rFonts w:eastAsia="標楷體"/>
          <w:color w:val="000000"/>
          <w:sz w:val="28"/>
          <w:szCs w:val="28"/>
        </w:rPr>
        <w:t>個月以上者，產假停止工作期間工資照給；未滿</w:t>
      </w:r>
      <w:r w:rsidRPr="006C026C">
        <w:rPr>
          <w:rFonts w:eastAsia="標楷體"/>
          <w:color w:val="000000"/>
          <w:sz w:val="28"/>
          <w:szCs w:val="28"/>
        </w:rPr>
        <w:t>6</w:t>
      </w:r>
      <w:r w:rsidRPr="006C026C">
        <w:rPr>
          <w:rFonts w:eastAsia="標楷體"/>
          <w:color w:val="000000"/>
          <w:sz w:val="28"/>
          <w:szCs w:val="28"/>
        </w:rPr>
        <w:t>個月者減半發給。</w:t>
      </w:r>
    </w:p>
    <w:p w:rsidR="00422BDA" w:rsidRPr="006C026C" w:rsidRDefault="00C141C1" w:rsidP="006C026C">
      <w:pPr>
        <w:spacing w:line="400" w:lineRule="exact"/>
        <w:jc w:val="both"/>
        <w:textAlignment w:val="auto"/>
        <w:rPr>
          <w:rFonts w:eastAsia="標楷體"/>
          <w:color w:val="000000"/>
          <w:lang w:val="vi-VN"/>
        </w:rPr>
      </w:pPr>
      <w:r w:rsidRPr="006C026C">
        <w:rPr>
          <w:rFonts w:eastAsia="標楷體"/>
          <w:color w:val="000000"/>
          <w:lang w:val="vi-VN"/>
        </w:rPr>
        <w:t xml:space="preserve">2. </w:t>
      </w:r>
      <w:r w:rsidR="00422BDA" w:rsidRPr="006C026C">
        <w:rPr>
          <w:rFonts w:eastAsia="標楷體"/>
          <w:color w:val="000000"/>
          <w:lang w:val="vi-VN"/>
        </w:rPr>
        <w:t>Đối với lao động nữ theo quy định của luật lao động, những người làm việc trên 6 tháng được nhận tiền lương trong thời gian nghỉ thai sản và nghỉ việc, những người dưới 6 tháng được nhận một nửa.</w:t>
      </w:r>
    </w:p>
    <w:p w:rsidR="00422BDA" w:rsidRPr="006C026C" w:rsidRDefault="00422BDA" w:rsidP="006C026C">
      <w:pPr>
        <w:numPr>
          <w:ilvl w:val="2"/>
          <w:numId w:val="3"/>
        </w:numPr>
        <w:spacing w:line="400" w:lineRule="exact"/>
        <w:ind w:hanging="425"/>
        <w:jc w:val="both"/>
        <w:textAlignment w:val="auto"/>
        <w:rPr>
          <w:rFonts w:eastAsia="標楷體"/>
          <w:color w:val="000000"/>
        </w:rPr>
      </w:pPr>
      <w:r w:rsidRPr="006C026C">
        <w:rPr>
          <w:rFonts w:eastAsia="標楷體"/>
          <w:color w:val="000000"/>
          <w:sz w:val="28"/>
          <w:szCs w:val="28"/>
        </w:rPr>
        <w:t>性別工作平等法所規定之其他假別及相關權益：</w:t>
      </w:r>
    </w:p>
    <w:p w:rsidR="00422BDA" w:rsidRPr="006C026C" w:rsidRDefault="00531185" w:rsidP="006C026C">
      <w:pPr>
        <w:spacing w:line="400" w:lineRule="exact"/>
        <w:jc w:val="both"/>
        <w:textAlignment w:val="auto"/>
        <w:rPr>
          <w:rFonts w:eastAsia="標楷體"/>
          <w:color w:val="000000"/>
          <w:lang w:val="vi-VN"/>
        </w:rPr>
      </w:pPr>
      <w:r w:rsidRPr="006C026C">
        <w:rPr>
          <w:rFonts w:eastAsia="標楷體"/>
          <w:color w:val="000000"/>
        </w:rPr>
        <w:t>(5)</w:t>
      </w:r>
      <w:r w:rsidR="00422BDA" w:rsidRPr="006C026C">
        <w:rPr>
          <w:rFonts w:eastAsia="標楷體"/>
          <w:color w:val="000000"/>
        </w:rPr>
        <w:t xml:space="preserve"> C</w:t>
      </w:r>
      <w:r w:rsidR="00422BDA" w:rsidRPr="006C026C">
        <w:rPr>
          <w:rFonts w:eastAsia="標楷體"/>
          <w:color w:val="000000"/>
          <w:lang w:val="vi-VN"/>
        </w:rPr>
        <w:t>ác ngày nghỉ khác và quyền lợi liên quan theo quy định bình đẳng giới trong công việc:</w:t>
      </w:r>
    </w:p>
    <w:p w:rsidR="00422BDA" w:rsidRPr="006C026C" w:rsidRDefault="00422BDA" w:rsidP="006C026C">
      <w:pPr>
        <w:pStyle w:val="af4"/>
        <w:numPr>
          <w:ilvl w:val="3"/>
          <w:numId w:val="7"/>
        </w:numPr>
        <w:spacing w:line="400" w:lineRule="exact"/>
        <w:ind w:left="851" w:hanging="142"/>
        <w:jc w:val="both"/>
        <w:rPr>
          <w:rFonts w:eastAsia="標楷體"/>
          <w:color w:val="000000"/>
          <w:sz w:val="28"/>
          <w:szCs w:val="28"/>
          <w:lang w:val="vi-VN"/>
        </w:rPr>
      </w:pPr>
      <w:r w:rsidRPr="006C026C">
        <w:rPr>
          <w:rFonts w:eastAsia="標楷體"/>
          <w:color w:val="000000"/>
          <w:sz w:val="28"/>
          <w:szCs w:val="28"/>
        </w:rPr>
        <w:t>安胎休養及育嬰留職停薪：</w:t>
      </w:r>
    </w:p>
    <w:p w:rsidR="00422BDA" w:rsidRPr="006C026C" w:rsidRDefault="00531185" w:rsidP="006C026C">
      <w:pPr>
        <w:spacing w:line="400" w:lineRule="exact"/>
        <w:ind w:leftChars="117" w:left="281" w:firstLineChars="177" w:firstLine="425"/>
        <w:jc w:val="both"/>
        <w:textAlignment w:val="auto"/>
        <w:rPr>
          <w:rFonts w:eastAsia="標楷體"/>
          <w:color w:val="000000"/>
          <w:lang w:val="vi-VN"/>
        </w:rPr>
      </w:pPr>
      <w:r w:rsidRPr="006C026C">
        <w:rPr>
          <w:rFonts w:eastAsia="標楷體"/>
          <w:color w:val="000000"/>
          <w:lang w:val="vi-VN"/>
        </w:rPr>
        <w:t xml:space="preserve">1. </w:t>
      </w:r>
      <w:r w:rsidR="00422BDA" w:rsidRPr="006C026C">
        <w:rPr>
          <w:rFonts w:eastAsia="標楷體"/>
          <w:color w:val="000000"/>
          <w:lang w:val="vi-VN"/>
        </w:rPr>
        <w:t>Nghỉ dưỡng thai và nuôi con nhỏ không lương</w:t>
      </w:r>
    </w:p>
    <w:p w:rsidR="00422BDA" w:rsidRPr="006C026C" w:rsidRDefault="00422BDA" w:rsidP="006C026C">
      <w:pPr>
        <w:spacing w:line="400" w:lineRule="exact"/>
        <w:ind w:left="709"/>
        <w:jc w:val="both"/>
        <w:rPr>
          <w:rFonts w:eastAsia="標楷體"/>
          <w:color w:val="000000"/>
          <w:sz w:val="28"/>
          <w:szCs w:val="28"/>
          <w:lang w:val="vi-VN"/>
        </w:rPr>
      </w:pPr>
      <w:r w:rsidRPr="006C026C">
        <w:rPr>
          <w:rFonts w:eastAsia="標楷體"/>
          <w:color w:val="000000"/>
          <w:sz w:val="28"/>
          <w:szCs w:val="28"/>
        </w:rPr>
        <w:t>基於母性保護之精神，部分工時勞工懷孕期間經醫師診斷需安胎休養者，雇主應按所需期間，依曆給假。至於有親自照顧養育幼兒需求而申請育嬰留職停薪者，其期間依曆計算，不因部分時間工作而依比例計給。</w:t>
      </w:r>
    </w:p>
    <w:p w:rsidR="00422BDA" w:rsidRPr="006C026C" w:rsidRDefault="00422BDA" w:rsidP="006C026C">
      <w:pPr>
        <w:spacing w:line="400" w:lineRule="exact"/>
        <w:jc w:val="both"/>
        <w:textAlignment w:val="auto"/>
        <w:rPr>
          <w:rFonts w:eastAsia="標楷體"/>
          <w:color w:val="000000"/>
          <w:lang w:val="vi-VN"/>
        </w:rPr>
      </w:pPr>
      <w:r w:rsidRPr="006C026C">
        <w:rPr>
          <w:rFonts w:eastAsia="標楷體"/>
          <w:color w:val="000000"/>
          <w:lang w:val="vi-VN"/>
        </w:rPr>
        <w:t>Dựa trên tinh thần bảo vệ người mẹ, người lao động bán thời gian trong thời kỳ mang thai được chuẩn đoán phải nghỉ ngơi dưỡng thai, người sử dụng lao động phải cho nghỉ theo thời gian yêu cầu. Người lao động vì phải nuôi con nhỏ xin nghỉ nuôi con không nhận lương , thời gian nghỉ sẽ tính theo lịch dương, không vì là lao động bán thời gian mà bị tính theo tỷ lệ.</w:t>
      </w:r>
    </w:p>
    <w:p w:rsidR="00422BDA" w:rsidRPr="006C026C" w:rsidRDefault="00422BDA" w:rsidP="006C026C">
      <w:pPr>
        <w:pStyle w:val="af4"/>
        <w:numPr>
          <w:ilvl w:val="3"/>
          <w:numId w:val="7"/>
        </w:numPr>
        <w:spacing w:line="400" w:lineRule="exact"/>
        <w:ind w:left="851" w:hanging="142"/>
        <w:jc w:val="both"/>
        <w:rPr>
          <w:rFonts w:eastAsia="標楷體"/>
          <w:color w:val="000000"/>
          <w:sz w:val="28"/>
          <w:szCs w:val="28"/>
        </w:rPr>
      </w:pPr>
      <w:r w:rsidRPr="006C026C">
        <w:rPr>
          <w:rFonts w:eastAsia="標楷體"/>
        </w:rPr>
        <w:t>產檢假</w:t>
      </w:r>
      <w:r w:rsidR="000B5E06" w:rsidRPr="006C026C">
        <w:rPr>
          <w:rFonts w:eastAsia="標楷體"/>
        </w:rPr>
        <w:t>、</w:t>
      </w:r>
      <w:r w:rsidR="000B5E06" w:rsidRPr="006C026C">
        <w:rPr>
          <w:rFonts w:eastAsia="標楷體"/>
          <w:color w:val="FF0000"/>
          <w:u w:val="single" w:color="FF0000"/>
        </w:rPr>
        <w:t>陪產檢及</w:t>
      </w:r>
      <w:r w:rsidR="000B5E06" w:rsidRPr="006C026C">
        <w:rPr>
          <w:rFonts w:eastAsia="標楷體"/>
        </w:rPr>
        <w:t>陪產假及家庭照顧假</w:t>
      </w:r>
      <w:r w:rsidRPr="006C026C">
        <w:rPr>
          <w:rFonts w:eastAsia="標楷體"/>
          <w:color w:val="000000"/>
          <w:sz w:val="28"/>
          <w:szCs w:val="28"/>
        </w:rPr>
        <w:t>：</w:t>
      </w:r>
    </w:p>
    <w:p w:rsidR="00422BDA" w:rsidRPr="006C026C" w:rsidRDefault="00531185" w:rsidP="006C026C">
      <w:pPr>
        <w:spacing w:line="400" w:lineRule="exact"/>
        <w:ind w:leftChars="117" w:left="281" w:firstLineChars="177" w:firstLine="425"/>
        <w:jc w:val="both"/>
        <w:textAlignment w:val="auto"/>
        <w:rPr>
          <w:rFonts w:eastAsia="標楷體"/>
          <w:color w:val="000000"/>
          <w:lang w:val="vi-VN"/>
        </w:rPr>
      </w:pPr>
      <w:r w:rsidRPr="006C026C">
        <w:rPr>
          <w:rFonts w:eastAsia="標楷體"/>
          <w:color w:val="000000"/>
          <w:lang w:val="vi-VN"/>
        </w:rPr>
        <w:t xml:space="preserve">2. </w:t>
      </w:r>
      <w:r w:rsidR="00422BDA" w:rsidRPr="006C026C">
        <w:rPr>
          <w:rFonts w:eastAsia="標楷體"/>
          <w:color w:val="000000"/>
          <w:lang w:val="vi-VN"/>
        </w:rPr>
        <w:t xml:space="preserve">Nghỉ khám thai, </w:t>
      </w:r>
      <w:r w:rsidR="00DA7C03" w:rsidRPr="006C026C">
        <w:rPr>
          <w:rFonts w:eastAsia="標楷體"/>
          <w:color w:val="FF0000"/>
          <w:lang w:val="vi-VN"/>
        </w:rPr>
        <w:t>nghỉ đồng hành khám thai</w:t>
      </w:r>
      <w:r w:rsidR="00DA7C03" w:rsidRPr="006C026C">
        <w:rPr>
          <w:rFonts w:eastAsia="標楷體"/>
          <w:color w:val="000000"/>
          <w:lang w:val="vi-VN"/>
        </w:rPr>
        <w:t xml:space="preserve">, </w:t>
      </w:r>
      <w:r w:rsidR="00525F1E" w:rsidRPr="006C026C">
        <w:rPr>
          <w:rFonts w:eastAsia="標楷體"/>
          <w:color w:val="000000"/>
          <w:lang w:val="vi-VN"/>
        </w:rPr>
        <w:t>nghỉ chăm sóc sản phụ</w:t>
      </w:r>
      <w:r w:rsidR="00422BDA" w:rsidRPr="006C026C">
        <w:rPr>
          <w:rFonts w:eastAsia="標楷體"/>
          <w:color w:val="000000"/>
          <w:lang w:val="vi-VN"/>
        </w:rPr>
        <w:t xml:space="preserve"> và chăm sóc</w:t>
      </w:r>
      <w:r w:rsidR="00525F1E" w:rsidRPr="006C026C">
        <w:rPr>
          <w:rFonts w:eastAsia="標楷體"/>
          <w:color w:val="000000"/>
          <w:lang w:val="vi-VN"/>
        </w:rPr>
        <w:t xml:space="preserve"> gia đình</w:t>
      </w:r>
    </w:p>
    <w:p w:rsidR="00422BDA" w:rsidRPr="006C026C" w:rsidRDefault="00422BDA" w:rsidP="006C026C">
      <w:pPr>
        <w:spacing w:line="400" w:lineRule="exact"/>
        <w:ind w:left="709"/>
        <w:jc w:val="both"/>
        <w:rPr>
          <w:rFonts w:eastAsia="標楷體"/>
          <w:color w:val="000000"/>
          <w:sz w:val="28"/>
          <w:szCs w:val="28"/>
        </w:rPr>
      </w:pPr>
      <w:r w:rsidRPr="006C026C">
        <w:rPr>
          <w:rFonts w:eastAsia="標楷體"/>
          <w:color w:val="000000"/>
          <w:sz w:val="28"/>
          <w:szCs w:val="28"/>
        </w:rPr>
        <w:t>部分工時勞工於請求產檢假、</w:t>
      </w:r>
      <w:r w:rsidR="000B5E06" w:rsidRPr="006C026C">
        <w:rPr>
          <w:rFonts w:eastAsia="標楷體"/>
          <w:color w:val="FF0000"/>
          <w:u w:val="single" w:color="FF0000"/>
        </w:rPr>
        <w:t>陪產檢及</w:t>
      </w:r>
      <w:r w:rsidR="000B5E06" w:rsidRPr="006C026C">
        <w:rPr>
          <w:rFonts w:eastAsia="標楷體"/>
        </w:rPr>
        <w:t>陪產假及家庭</w:t>
      </w:r>
      <w:r w:rsidR="000B5E06" w:rsidRPr="006C026C">
        <w:rPr>
          <w:rFonts w:eastAsia="標楷體"/>
          <w:spacing w:val="-14"/>
        </w:rPr>
        <w:t>照顧假時，依均等待遇原則</w:t>
      </w:r>
      <w:r w:rsidRPr="006C026C">
        <w:rPr>
          <w:rFonts w:eastAsia="標楷體"/>
          <w:color w:val="000000"/>
          <w:sz w:val="28"/>
          <w:szCs w:val="28"/>
        </w:rPr>
        <w:t>，按勞工平均每週工作時數依比例計給（平均每週工作時數除以</w:t>
      </w:r>
      <w:r w:rsidRPr="006C026C">
        <w:rPr>
          <w:rFonts w:eastAsia="標楷體"/>
          <w:color w:val="000000"/>
          <w:sz w:val="28"/>
          <w:szCs w:val="28"/>
        </w:rPr>
        <w:t>40</w:t>
      </w:r>
      <w:r w:rsidRPr="006C026C">
        <w:rPr>
          <w:rFonts w:eastAsia="標楷體"/>
          <w:color w:val="000000"/>
          <w:sz w:val="28"/>
          <w:szCs w:val="28"/>
        </w:rPr>
        <w:t>小時，再乘以應給予請假日數並乘以</w:t>
      </w:r>
      <w:r w:rsidRPr="006C026C">
        <w:rPr>
          <w:rFonts w:eastAsia="標楷體"/>
          <w:color w:val="000000"/>
          <w:sz w:val="28"/>
          <w:szCs w:val="28"/>
        </w:rPr>
        <w:t>8</w:t>
      </w:r>
      <w:r w:rsidRPr="006C026C">
        <w:rPr>
          <w:rFonts w:eastAsia="標楷體"/>
          <w:color w:val="000000"/>
          <w:sz w:val="28"/>
          <w:szCs w:val="28"/>
        </w:rPr>
        <w:t>小時）。</w:t>
      </w:r>
    </w:p>
    <w:p w:rsidR="00422BDA" w:rsidRPr="006C026C" w:rsidRDefault="00422BDA" w:rsidP="006C026C">
      <w:pPr>
        <w:spacing w:line="400" w:lineRule="exact"/>
        <w:jc w:val="both"/>
        <w:textAlignment w:val="auto"/>
        <w:rPr>
          <w:rFonts w:eastAsia="標楷體"/>
          <w:color w:val="000000"/>
          <w:lang w:val="vi-VN"/>
        </w:rPr>
      </w:pPr>
      <w:r w:rsidRPr="006C026C">
        <w:rPr>
          <w:rFonts w:eastAsia="標楷體"/>
          <w:color w:val="000000"/>
          <w:lang w:val="vi-VN"/>
        </w:rPr>
        <w:t>Lao động bán thời gian khí xin ngh</w:t>
      </w:r>
      <w:r w:rsidR="00DA7C03" w:rsidRPr="006C026C">
        <w:rPr>
          <w:rFonts w:eastAsia="標楷體"/>
          <w:color w:val="000000"/>
          <w:lang w:val="vi-VN" w:eastAsia="zh-CN"/>
        </w:rPr>
        <w:t xml:space="preserve">ỉ </w:t>
      </w:r>
      <w:r w:rsidRPr="006C026C">
        <w:rPr>
          <w:rFonts w:eastAsia="標楷體"/>
          <w:color w:val="000000"/>
          <w:lang w:val="vi-VN"/>
        </w:rPr>
        <w:t xml:space="preserve">khám thai, </w:t>
      </w:r>
      <w:r w:rsidR="00DA7C03" w:rsidRPr="006C026C">
        <w:rPr>
          <w:rFonts w:eastAsia="標楷體"/>
          <w:color w:val="FF0000"/>
          <w:lang w:val="vi-VN"/>
        </w:rPr>
        <w:t>nghỉ đồng hành khám thai</w:t>
      </w:r>
      <w:r w:rsidR="00DA7C03" w:rsidRPr="006C026C">
        <w:rPr>
          <w:rFonts w:eastAsia="標楷體"/>
          <w:color w:val="000000"/>
          <w:lang w:val="vi-VN"/>
        </w:rPr>
        <w:t xml:space="preserve">, </w:t>
      </w:r>
      <w:r w:rsidR="00525F1E" w:rsidRPr="006C026C">
        <w:rPr>
          <w:rFonts w:eastAsia="標楷體"/>
          <w:color w:val="000000"/>
          <w:lang w:val="vi-VN"/>
        </w:rPr>
        <w:t>nghỉ chăm sóc sản phụ và chăm sóc gia đình</w:t>
      </w:r>
      <w:r w:rsidRPr="006C026C">
        <w:rPr>
          <w:rFonts w:eastAsia="標楷體"/>
          <w:color w:val="000000"/>
          <w:lang w:val="vi-VN"/>
        </w:rPr>
        <w:t>, dựa trên nguyên tắc đối xử bình đẳng, được tính theo tỷ lệ dựa trên số giờ làm việc trung bình hàng tuần của người lao động (số giờ làm việc trung bình hàng tuần chia cho 40 giờ, nhân với số ng</w:t>
      </w:r>
      <w:r w:rsidR="00525F1E" w:rsidRPr="006C026C">
        <w:rPr>
          <w:rFonts w:eastAsia="標楷體"/>
          <w:color w:val="000000"/>
          <w:lang w:val="vi-VN"/>
        </w:rPr>
        <w:t>ày</w:t>
      </w:r>
      <w:r w:rsidRPr="006C026C">
        <w:rPr>
          <w:rFonts w:eastAsia="標楷體"/>
          <w:color w:val="000000"/>
          <w:lang w:val="vi-VN"/>
        </w:rPr>
        <w:t xml:space="preserve"> nghỉ được cấp và nhân với 8 giờ).</w:t>
      </w:r>
    </w:p>
    <w:p w:rsidR="00422BDA" w:rsidRPr="006C026C" w:rsidRDefault="00422BDA" w:rsidP="006C026C">
      <w:pPr>
        <w:pStyle w:val="af4"/>
        <w:numPr>
          <w:ilvl w:val="3"/>
          <w:numId w:val="7"/>
        </w:numPr>
        <w:spacing w:line="400" w:lineRule="exact"/>
        <w:ind w:left="851" w:hanging="142"/>
        <w:jc w:val="both"/>
        <w:rPr>
          <w:rFonts w:eastAsia="標楷體"/>
          <w:color w:val="000000"/>
          <w:sz w:val="28"/>
          <w:szCs w:val="28"/>
        </w:rPr>
      </w:pPr>
      <w:r w:rsidRPr="006C026C">
        <w:rPr>
          <w:rFonts w:eastAsia="標楷體"/>
          <w:color w:val="000000"/>
          <w:sz w:val="28"/>
          <w:szCs w:val="28"/>
        </w:rPr>
        <w:t>生理假：</w:t>
      </w:r>
    </w:p>
    <w:p w:rsidR="00422BDA" w:rsidRPr="006C026C" w:rsidRDefault="00531185" w:rsidP="006C026C">
      <w:pPr>
        <w:spacing w:line="400" w:lineRule="exact"/>
        <w:ind w:leftChars="117" w:left="281" w:firstLineChars="177" w:firstLine="425"/>
        <w:jc w:val="both"/>
        <w:textAlignment w:val="auto"/>
        <w:rPr>
          <w:rFonts w:eastAsia="標楷體"/>
          <w:color w:val="000000"/>
          <w:lang w:val="vi-VN"/>
        </w:rPr>
      </w:pPr>
      <w:r w:rsidRPr="006C026C">
        <w:rPr>
          <w:rFonts w:eastAsia="標楷體"/>
          <w:color w:val="000000"/>
          <w:lang w:val="vi-VN"/>
        </w:rPr>
        <w:t xml:space="preserve">3. </w:t>
      </w:r>
      <w:r w:rsidR="00422BDA" w:rsidRPr="006C026C">
        <w:rPr>
          <w:rFonts w:eastAsia="標楷體"/>
          <w:color w:val="000000"/>
          <w:lang w:val="vi-VN"/>
        </w:rPr>
        <w:t>Nghỉ sinh lý</w:t>
      </w:r>
    </w:p>
    <w:p w:rsidR="00422BDA" w:rsidRPr="006C026C" w:rsidRDefault="00C141C1" w:rsidP="006C026C">
      <w:pPr>
        <w:spacing w:line="400" w:lineRule="exact"/>
        <w:ind w:left="993"/>
        <w:jc w:val="both"/>
        <w:rPr>
          <w:rFonts w:eastAsia="標楷體"/>
          <w:color w:val="000000"/>
          <w:sz w:val="28"/>
          <w:szCs w:val="28"/>
        </w:rPr>
      </w:pPr>
      <w:r w:rsidRPr="006C026C">
        <w:rPr>
          <w:rFonts w:eastAsia="標楷體"/>
          <w:color w:val="000000"/>
          <w:szCs w:val="24"/>
        </w:rPr>
        <w:t>1</w:t>
      </w:r>
      <w:r w:rsidRPr="006C026C">
        <w:rPr>
          <w:rFonts w:eastAsia="標楷體"/>
          <w:color w:val="000000"/>
          <w:szCs w:val="24"/>
        </w:rPr>
        <w:t>、</w:t>
      </w:r>
      <w:r w:rsidR="00422BDA" w:rsidRPr="006C026C">
        <w:rPr>
          <w:rFonts w:eastAsia="標楷體"/>
          <w:color w:val="000000"/>
          <w:sz w:val="28"/>
          <w:szCs w:val="28"/>
        </w:rPr>
        <w:t>部分工時勞工依性別工作平等法第</w:t>
      </w:r>
      <w:r w:rsidR="00422BDA" w:rsidRPr="006C026C">
        <w:rPr>
          <w:rFonts w:eastAsia="標楷體"/>
          <w:color w:val="000000"/>
          <w:sz w:val="28"/>
          <w:szCs w:val="28"/>
        </w:rPr>
        <w:t>14</w:t>
      </w:r>
      <w:r w:rsidR="00422BDA" w:rsidRPr="006C026C">
        <w:rPr>
          <w:rFonts w:eastAsia="標楷體"/>
          <w:color w:val="000000"/>
          <w:sz w:val="28"/>
          <w:szCs w:val="28"/>
        </w:rPr>
        <w:t>條規定，每月得請生理假</w:t>
      </w:r>
      <w:r w:rsidR="00422BDA" w:rsidRPr="006C026C">
        <w:rPr>
          <w:rFonts w:eastAsia="標楷體"/>
          <w:color w:val="000000"/>
          <w:sz w:val="28"/>
          <w:szCs w:val="28"/>
        </w:rPr>
        <w:t>1</w:t>
      </w:r>
      <w:r w:rsidR="00422BDA" w:rsidRPr="006C026C">
        <w:rPr>
          <w:rFonts w:eastAsia="標楷體"/>
          <w:color w:val="000000"/>
          <w:sz w:val="28"/>
          <w:szCs w:val="28"/>
        </w:rPr>
        <w:t>日，該假別係基於女性生理特殊性而定，爰每次以一曆日計給為原則。</w:t>
      </w:r>
    </w:p>
    <w:p w:rsidR="00422BDA" w:rsidRPr="006C026C" w:rsidRDefault="00C141C1" w:rsidP="006C026C">
      <w:pPr>
        <w:tabs>
          <w:tab w:val="left" w:pos="1701"/>
        </w:tabs>
        <w:spacing w:line="400" w:lineRule="exact"/>
        <w:jc w:val="both"/>
        <w:rPr>
          <w:rFonts w:eastAsia="標楷體"/>
          <w:color w:val="000000"/>
          <w:lang w:eastAsia="zh-CN"/>
        </w:rPr>
      </w:pPr>
      <w:r w:rsidRPr="006C026C">
        <w:rPr>
          <w:rFonts w:eastAsia="標楷體"/>
          <w:color w:val="000000"/>
          <w:lang w:eastAsia="zh-CN"/>
        </w:rPr>
        <w:t>1.</w:t>
      </w:r>
      <w:r w:rsidR="00531185" w:rsidRPr="006C026C">
        <w:rPr>
          <w:rFonts w:eastAsia="標楷體"/>
          <w:color w:val="000000"/>
          <w:lang w:eastAsia="zh-CN"/>
        </w:rPr>
        <w:t xml:space="preserve"> </w:t>
      </w:r>
      <w:r w:rsidR="00422BDA" w:rsidRPr="006C026C">
        <w:rPr>
          <w:rFonts w:eastAsia="標楷體"/>
          <w:color w:val="000000"/>
          <w:lang w:val="vi-VN"/>
        </w:rPr>
        <w:t xml:space="preserve">Lao động bán thời gian căn cứ theo bình đẳng giới tính công việc điều 14, mỗi </w:t>
      </w:r>
      <w:r w:rsidR="00531185" w:rsidRPr="006C026C">
        <w:rPr>
          <w:rFonts w:eastAsia="標楷體"/>
          <w:color w:val="000000"/>
          <w:lang w:val="vi-VN"/>
        </w:rPr>
        <w:t>tháng</w:t>
      </w:r>
      <w:r w:rsidR="00422BDA" w:rsidRPr="006C026C">
        <w:rPr>
          <w:rFonts w:eastAsia="標楷體"/>
          <w:color w:val="000000"/>
          <w:lang w:val="vi-VN"/>
        </w:rPr>
        <w:t xml:space="preserve"> được </w:t>
      </w:r>
      <w:r w:rsidR="00422BDA" w:rsidRPr="006C026C">
        <w:rPr>
          <w:rFonts w:eastAsia="標楷體"/>
          <w:color w:val="000000"/>
          <w:lang w:val="vi-VN"/>
        </w:rPr>
        <w:lastRenderedPageBreak/>
        <w:t xml:space="preserve">xin </w:t>
      </w:r>
      <w:r w:rsidR="00531185" w:rsidRPr="006C026C">
        <w:rPr>
          <w:rFonts w:eastAsia="標楷體"/>
          <w:color w:val="000000"/>
          <w:lang w:val="vi-VN"/>
        </w:rPr>
        <w:t>nghỉ</w:t>
      </w:r>
      <w:r w:rsidR="00422BDA" w:rsidRPr="006C026C">
        <w:rPr>
          <w:rFonts w:eastAsia="標楷體"/>
          <w:color w:val="000000"/>
          <w:lang w:val="vi-VN"/>
        </w:rPr>
        <w:t xml:space="preserve"> 1 ngày sinh lý, chế độ nghỉ phép dựa trên đặc điểm tâm sinh lý của phụ nữ, và nguyên tắc là mỗi lần được tính bằng một ngày dương lịch.</w:t>
      </w:r>
    </w:p>
    <w:p w:rsidR="00422BDA" w:rsidRPr="006C026C" w:rsidRDefault="00C141C1" w:rsidP="006C026C">
      <w:pPr>
        <w:spacing w:line="400" w:lineRule="exact"/>
        <w:ind w:left="993"/>
        <w:jc w:val="both"/>
        <w:rPr>
          <w:rFonts w:eastAsia="標楷體"/>
          <w:color w:val="000000"/>
          <w:sz w:val="28"/>
          <w:szCs w:val="28"/>
        </w:rPr>
      </w:pPr>
      <w:r w:rsidRPr="006C026C">
        <w:rPr>
          <w:rFonts w:eastAsia="標楷體"/>
          <w:color w:val="000000"/>
          <w:sz w:val="28"/>
          <w:szCs w:val="28"/>
        </w:rPr>
        <w:t>2</w:t>
      </w:r>
      <w:r w:rsidRPr="006C026C">
        <w:rPr>
          <w:rFonts w:eastAsia="標楷體"/>
          <w:color w:val="000000"/>
          <w:szCs w:val="24"/>
        </w:rPr>
        <w:t>、</w:t>
      </w:r>
      <w:r w:rsidR="00422BDA" w:rsidRPr="006C026C">
        <w:rPr>
          <w:rFonts w:eastAsia="標楷體"/>
          <w:color w:val="000000"/>
          <w:sz w:val="28"/>
          <w:szCs w:val="28"/>
        </w:rPr>
        <w:t>生理假全年請假日數未逾</w:t>
      </w:r>
      <w:r w:rsidR="00422BDA" w:rsidRPr="006C026C">
        <w:rPr>
          <w:rFonts w:eastAsia="標楷體"/>
          <w:color w:val="000000"/>
          <w:sz w:val="28"/>
          <w:szCs w:val="28"/>
        </w:rPr>
        <w:t>3</w:t>
      </w:r>
      <w:r w:rsidR="00422BDA" w:rsidRPr="006C026C">
        <w:rPr>
          <w:rFonts w:eastAsia="標楷體"/>
          <w:color w:val="000000"/>
          <w:sz w:val="28"/>
          <w:szCs w:val="28"/>
        </w:rPr>
        <w:t>日者，不併入病假計算，薪資減半發給；逾</w:t>
      </w:r>
      <w:r w:rsidR="00422BDA" w:rsidRPr="006C026C">
        <w:rPr>
          <w:rFonts w:eastAsia="標楷體"/>
          <w:color w:val="000000"/>
          <w:sz w:val="28"/>
          <w:szCs w:val="28"/>
        </w:rPr>
        <w:t>3</w:t>
      </w:r>
      <w:r w:rsidR="00422BDA" w:rsidRPr="006C026C">
        <w:rPr>
          <w:rFonts w:eastAsia="標楷體"/>
          <w:color w:val="000000"/>
          <w:sz w:val="28"/>
          <w:szCs w:val="28"/>
        </w:rPr>
        <w:t>日部分，按規定應併入病假計算，其有薪病假之給假時數，按勞工平均每週工作時數除以</w:t>
      </w:r>
      <w:r w:rsidR="00422BDA" w:rsidRPr="006C026C">
        <w:rPr>
          <w:rFonts w:eastAsia="標楷體"/>
          <w:color w:val="000000"/>
          <w:sz w:val="28"/>
          <w:szCs w:val="28"/>
        </w:rPr>
        <w:t>40</w:t>
      </w:r>
      <w:r w:rsidR="00422BDA" w:rsidRPr="006C026C">
        <w:rPr>
          <w:rFonts w:eastAsia="標楷體"/>
          <w:color w:val="000000"/>
          <w:sz w:val="28"/>
          <w:szCs w:val="28"/>
        </w:rPr>
        <w:t>小時之比例計給，薪資減半發給。</w:t>
      </w:r>
    </w:p>
    <w:p w:rsidR="00422BDA" w:rsidRPr="006C026C" w:rsidRDefault="00C141C1" w:rsidP="006C026C">
      <w:pPr>
        <w:spacing w:line="400" w:lineRule="exact"/>
        <w:jc w:val="both"/>
        <w:textAlignment w:val="auto"/>
        <w:rPr>
          <w:rFonts w:eastAsia="標楷體"/>
          <w:color w:val="000000"/>
          <w:lang w:val="vi-VN"/>
        </w:rPr>
      </w:pPr>
      <w:r w:rsidRPr="006C026C">
        <w:rPr>
          <w:rFonts w:eastAsia="標楷體"/>
          <w:color w:val="000000"/>
          <w:lang w:val="vi-VN"/>
        </w:rPr>
        <w:t>2.</w:t>
      </w:r>
      <w:r w:rsidR="00531185" w:rsidRPr="006C026C">
        <w:rPr>
          <w:rFonts w:eastAsia="標楷體"/>
          <w:color w:val="000000"/>
          <w:lang w:val="vi-VN"/>
        </w:rPr>
        <w:t xml:space="preserve"> </w:t>
      </w:r>
      <w:r w:rsidR="00422BDA" w:rsidRPr="006C026C">
        <w:rPr>
          <w:rFonts w:eastAsia="標楷體"/>
          <w:color w:val="000000"/>
          <w:lang w:val="vi-VN"/>
        </w:rPr>
        <w:t>Nghỉ sinh lý một năm không được quá 3 ngày, không tính nghỉ ốm; Nếu nghỉ quá 3 ngày, theo quy định tính vào nghỉ ốm, Số giờ nghỉ ốm có lương được tính dựa trên số giờ làm việc bình quân hàng tuần của người lao động chia cho 40 giờ và tiền lương giảm đi một nửa.</w:t>
      </w:r>
    </w:p>
    <w:p w:rsidR="00422BDA" w:rsidRPr="006C026C" w:rsidRDefault="00C141C1" w:rsidP="006C026C">
      <w:pPr>
        <w:spacing w:line="400" w:lineRule="exact"/>
        <w:ind w:left="993"/>
        <w:jc w:val="both"/>
        <w:rPr>
          <w:rFonts w:eastAsia="標楷體"/>
          <w:color w:val="000000"/>
          <w:sz w:val="28"/>
          <w:szCs w:val="28"/>
        </w:rPr>
      </w:pPr>
      <w:r w:rsidRPr="006C026C">
        <w:rPr>
          <w:rFonts w:eastAsia="標楷體"/>
          <w:color w:val="000000"/>
          <w:sz w:val="28"/>
          <w:szCs w:val="28"/>
        </w:rPr>
        <w:t>3</w:t>
      </w:r>
      <w:r w:rsidRPr="006C026C">
        <w:rPr>
          <w:rFonts w:eastAsia="標楷體"/>
          <w:color w:val="000000"/>
          <w:sz w:val="28"/>
          <w:szCs w:val="28"/>
        </w:rPr>
        <w:t>、</w:t>
      </w:r>
      <w:r w:rsidR="00422BDA" w:rsidRPr="006C026C">
        <w:rPr>
          <w:rFonts w:eastAsia="標楷體"/>
          <w:color w:val="000000"/>
          <w:sz w:val="28"/>
          <w:szCs w:val="28"/>
        </w:rPr>
        <w:t>部分工時勞工年度內所請應併入未住院普通傷病假之生理假，連同病假如已屆上開按比例計給時數上限，仍有請生理假需求者，雇主仍應給假，但得不給薪資。</w:t>
      </w:r>
    </w:p>
    <w:p w:rsidR="00422BDA" w:rsidRPr="006C026C" w:rsidRDefault="00C141C1" w:rsidP="006C026C">
      <w:pPr>
        <w:spacing w:line="400" w:lineRule="exact"/>
        <w:jc w:val="both"/>
        <w:rPr>
          <w:rFonts w:eastAsia="標楷體"/>
          <w:color w:val="000000"/>
          <w:lang w:val="vi-VN"/>
        </w:rPr>
      </w:pPr>
      <w:r w:rsidRPr="006C026C">
        <w:rPr>
          <w:rFonts w:eastAsia="標楷體"/>
          <w:color w:val="000000"/>
          <w:lang w:val="vi-VN"/>
        </w:rPr>
        <w:t>3.</w:t>
      </w:r>
      <w:r w:rsidR="00531185" w:rsidRPr="006C026C">
        <w:rPr>
          <w:rFonts w:eastAsia="標楷體"/>
          <w:color w:val="000000"/>
          <w:lang w:val="vi-VN"/>
        </w:rPr>
        <w:t xml:space="preserve"> </w:t>
      </w:r>
      <w:r w:rsidR="00422BDA" w:rsidRPr="006C026C">
        <w:rPr>
          <w:rFonts w:eastAsia="標楷體"/>
          <w:color w:val="000000"/>
          <w:lang w:val="vi-VN"/>
        </w:rPr>
        <w:t>Lao động bán thời gian nếu nghỉ ốm thông thường không nhập viện v quá số giơg quy định nhưng vẫn có nhu cầu xin nghỉ sinh lý, người sử dụng lao động có thể cho nghỉ không lương.</w:t>
      </w:r>
    </w:p>
    <w:p w:rsidR="00422BDA" w:rsidRPr="006C026C" w:rsidRDefault="00C141C1" w:rsidP="006C026C">
      <w:pPr>
        <w:spacing w:line="400" w:lineRule="exact"/>
        <w:ind w:left="993"/>
        <w:jc w:val="both"/>
        <w:rPr>
          <w:rFonts w:eastAsia="標楷體"/>
          <w:color w:val="000000"/>
          <w:sz w:val="28"/>
          <w:szCs w:val="28"/>
        </w:rPr>
      </w:pPr>
      <w:r w:rsidRPr="006C026C">
        <w:rPr>
          <w:rFonts w:eastAsia="標楷體"/>
          <w:color w:val="000000"/>
          <w:sz w:val="28"/>
          <w:szCs w:val="28"/>
        </w:rPr>
        <w:t>4</w:t>
      </w:r>
      <w:r w:rsidRPr="006C026C">
        <w:rPr>
          <w:rFonts w:eastAsia="標楷體"/>
          <w:color w:val="000000"/>
          <w:szCs w:val="24"/>
        </w:rPr>
        <w:t>、</w:t>
      </w:r>
      <w:r w:rsidR="00422BDA" w:rsidRPr="006C026C">
        <w:rPr>
          <w:rFonts w:eastAsia="標楷體"/>
          <w:color w:val="000000"/>
          <w:sz w:val="28"/>
          <w:szCs w:val="28"/>
        </w:rPr>
        <w:t>哺（集）乳時間：</w:t>
      </w:r>
    </w:p>
    <w:p w:rsidR="00422BDA" w:rsidRPr="006C026C" w:rsidRDefault="00422BDA" w:rsidP="006C026C">
      <w:pPr>
        <w:spacing w:line="400" w:lineRule="exact"/>
        <w:ind w:left="1134"/>
        <w:jc w:val="both"/>
        <w:rPr>
          <w:rFonts w:eastAsia="標楷體"/>
          <w:color w:val="000000"/>
          <w:sz w:val="28"/>
          <w:szCs w:val="28"/>
        </w:rPr>
      </w:pPr>
      <w:r w:rsidRPr="006C026C">
        <w:rPr>
          <w:rFonts w:eastAsia="標楷體"/>
          <w:color w:val="000000"/>
          <w:sz w:val="28"/>
          <w:szCs w:val="28"/>
        </w:rPr>
        <w:t>部分工時勞工若有哺（集）乳之需求，雇主應依性別工作平等法第</w:t>
      </w:r>
      <w:r w:rsidRPr="006C026C">
        <w:rPr>
          <w:rFonts w:eastAsia="標楷體"/>
          <w:color w:val="000000"/>
          <w:sz w:val="28"/>
          <w:szCs w:val="28"/>
        </w:rPr>
        <w:t>18</w:t>
      </w:r>
      <w:r w:rsidRPr="006C026C">
        <w:rPr>
          <w:rFonts w:eastAsia="標楷體"/>
          <w:color w:val="000000"/>
          <w:sz w:val="28"/>
          <w:szCs w:val="28"/>
        </w:rPr>
        <w:t>條規定給予哺</w:t>
      </w:r>
      <w:r w:rsidRPr="006C026C">
        <w:rPr>
          <w:rFonts w:eastAsia="標楷體"/>
          <w:color w:val="000000"/>
          <w:sz w:val="28"/>
          <w:szCs w:val="28"/>
        </w:rPr>
        <w:t>(</w:t>
      </w:r>
      <w:r w:rsidRPr="006C026C">
        <w:rPr>
          <w:rFonts w:eastAsia="標楷體"/>
          <w:color w:val="000000"/>
          <w:sz w:val="28"/>
          <w:szCs w:val="28"/>
        </w:rPr>
        <w:t>集</w:t>
      </w:r>
      <w:r w:rsidRPr="006C026C">
        <w:rPr>
          <w:rFonts w:eastAsia="標楷體"/>
          <w:color w:val="000000"/>
          <w:sz w:val="28"/>
          <w:szCs w:val="28"/>
        </w:rPr>
        <w:t>)</w:t>
      </w:r>
      <w:r w:rsidRPr="006C026C">
        <w:rPr>
          <w:rFonts w:eastAsia="標楷體"/>
          <w:color w:val="000000"/>
          <w:sz w:val="28"/>
          <w:szCs w:val="28"/>
        </w:rPr>
        <w:t>乳時間。</w:t>
      </w:r>
    </w:p>
    <w:p w:rsidR="00C141C1" w:rsidRPr="006C026C" w:rsidRDefault="00C141C1" w:rsidP="006C026C">
      <w:pPr>
        <w:pStyle w:val="af4"/>
        <w:spacing w:line="400" w:lineRule="exact"/>
        <w:ind w:left="426" w:firstLineChars="236" w:firstLine="566"/>
        <w:jc w:val="both"/>
        <w:rPr>
          <w:rFonts w:eastAsia="標楷體"/>
          <w:color w:val="000000"/>
          <w:lang w:val="vi-VN" w:eastAsia="zh-CN"/>
        </w:rPr>
      </w:pPr>
      <w:r w:rsidRPr="006C026C">
        <w:rPr>
          <w:rFonts w:eastAsia="標楷體"/>
          <w:color w:val="000000"/>
          <w:lang w:eastAsia="zh-CN"/>
        </w:rPr>
        <w:t>4. Th</w:t>
      </w:r>
      <w:r w:rsidRPr="006C026C">
        <w:rPr>
          <w:rFonts w:eastAsia="標楷體"/>
          <w:color w:val="000000"/>
          <w:lang w:val="vi-VN" w:eastAsia="zh-CN"/>
        </w:rPr>
        <w:t>ời gian cho con bú</w:t>
      </w:r>
      <w:r w:rsidR="009D4362" w:rsidRPr="006C026C">
        <w:rPr>
          <w:rFonts w:eastAsia="標楷體"/>
          <w:color w:val="000000"/>
          <w:lang w:val="vi-VN" w:eastAsia="zh-CN"/>
        </w:rPr>
        <w:t>：</w:t>
      </w:r>
    </w:p>
    <w:p w:rsidR="00422BDA" w:rsidRPr="006C026C" w:rsidRDefault="00422BDA" w:rsidP="006C026C">
      <w:pPr>
        <w:spacing w:line="400" w:lineRule="exact"/>
        <w:jc w:val="both"/>
        <w:rPr>
          <w:rFonts w:eastAsia="標楷體"/>
          <w:color w:val="000000"/>
          <w:szCs w:val="24"/>
          <w:lang w:val="vi-VN" w:eastAsia="zh-CN"/>
        </w:rPr>
      </w:pPr>
      <w:r w:rsidRPr="006C026C">
        <w:rPr>
          <w:rFonts w:eastAsia="標楷體"/>
          <w:color w:val="000000"/>
          <w:szCs w:val="24"/>
          <w:lang w:val="vi-VN" w:eastAsia="zh-CN"/>
        </w:rPr>
        <w:t>L</w:t>
      </w:r>
      <w:r w:rsidRPr="006C026C">
        <w:rPr>
          <w:rFonts w:eastAsia="標楷體"/>
          <w:color w:val="000000"/>
          <w:szCs w:val="24"/>
          <w:lang w:val="vi-VN"/>
        </w:rPr>
        <w:t>ao động bán thời gian</w:t>
      </w:r>
      <w:r w:rsidRPr="006C026C">
        <w:rPr>
          <w:rFonts w:eastAsia="標楷體"/>
          <w:color w:val="000000"/>
          <w:szCs w:val="24"/>
          <w:lang w:val="vi-VN" w:eastAsia="zh-CN"/>
        </w:rPr>
        <w:t xml:space="preserve"> nếu có nhu cầu cho con bú, người sử dụng lao động cho nghỉ căn cứ theo </w:t>
      </w:r>
      <w:r w:rsidRPr="006C026C">
        <w:rPr>
          <w:rFonts w:eastAsia="標楷體"/>
          <w:color w:val="000000"/>
          <w:szCs w:val="24"/>
          <w:lang w:val="vi-VN"/>
        </w:rPr>
        <w:t>bình đẳng giới tính công việc điều 1</w:t>
      </w:r>
      <w:r w:rsidRPr="006C026C">
        <w:rPr>
          <w:rFonts w:eastAsia="標楷體"/>
          <w:color w:val="000000"/>
          <w:szCs w:val="24"/>
          <w:lang w:val="vi-VN" w:eastAsia="zh-CN"/>
        </w:rPr>
        <w:t xml:space="preserve">8 </w:t>
      </w:r>
    </w:p>
    <w:p w:rsidR="00422BDA" w:rsidRPr="006C026C" w:rsidRDefault="00422BDA" w:rsidP="006C026C">
      <w:pPr>
        <w:numPr>
          <w:ilvl w:val="1"/>
          <w:numId w:val="10"/>
        </w:numPr>
        <w:tabs>
          <w:tab w:val="clear" w:pos="0"/>
          <w:tab w:val="num" w:pos="-141"/>
        </w:tabs>
        <w:spacing w:line="400" w:lineRule="exact"/>
        <w:ind w:left="851"/>
        <w:jc w:val="both"/>
        <w:textAlignment w:val="auto"/>
        <w:rPr>
          <w:rFonts w:eastAsia="標楷體"/>
          <w:color w:val="000000"/>
        </w:rPr>
      </w:pPr>
      <w:r w:rsidRPr="006C026C">
        <w:rPr>
          <w:rFonts w:eastAsia="標楷體"/>
          <w:color w:val="000000"/>
          <w:sz w:val="28"/>
          <w:szCs w:val="28"/>
        </w:rPr>
        <w:t>資遣與退休</w:t>
      </w:r>
    </w:p>
    <w:p w:rsidR="00422BDA" w:rsidRPr="006C026C" w:rsidRDefault="00422BDA" w:rsidP="006C026C">
      <w:pPr>
        <w:spacing w:line="400" w:lineRule="exact"/>
        <w:ind w:left="284"/>
        <w:jc w:val="both"/>
        <w:textAlignment w:val="auto"/>
        <w:rPr>
          <w:rFonts w:eastAsia="標楷體"/>
          <w:color w:val="000000"/>
        </w:rPr>
      </w:pPr>
      <w:r w:rsidRPr="006C026C">
        <w:rPr>
          <w:rFonts w:eastAsia="標楷體"/>
          <w:color w:val="000000"/>
        </w:rPr>
        <w:t>IV, Hưu trí và nghỉ hưu</w:t>
      </w:r>
    </w:p>
    <w:p w:rsidR="00422BDA" w:rsidRPr="006C026C" w:rsidRDefault="00422BDA" w:rsidP="006C026C">
      <w:pPr>
        <w:numPr>
          <w:ilvl w:val="2"/>
          <w:numId w:val="6"/>
        </w:numPr>
        <w:spacing w:line="400" w:lineRule="exact"/>
        <w:ind w:hanging="338"/>
        <w:jc w:val="both"/>
        <w:textAlignment w:val="auto"/>
        <w:rPr>
          <w:rFonts w:eastAsia="標楷體"/>
          <w:color w:val="000000"/>
        </w:rPr>
      </w:pPr>
      <w:r w:rsidRPr="006C026C">
        <w:rPr>
          <w:rFonts w:eastAsia="標楷體"/>
          <w:color w:val="000000"/>
          <w:sz w:val="28"/>
          <w:szCs w:val="28"/>
        </w:rPr>
        <w:t>資遣預告期間，依勞動基準法第</w:t>
      </w:r>
      <w:r w:rsidRPr="006C026C">
        <w:rPr>
          <w:rFonts w:eastAsia="標楷體"/>
          <w:color w:val="000000"/>
          <w:sz w:val="28"/>
          <w:szCs w:val="28"/>
        </w:rPr>
        <w:t>16</w:t>
      </w:r>
      <w:r w:rsidRPr="006C026C">
        <w:rPr>
          <w:rFonts w:eastAsia="標楷體"/>
          <w:color w:val="000000"/>
          <w:sz w:val="28"/>
          <w:szCs w:val="28"/>
        </w:rPr>
        <w:t>條規定辦理：</w:t>
      </w:r>
    </w:p>
    <w:p w:rsidR="00422BDA" w:rsidRPr="006C026C" w:rsidRDefault="00FD6EC1" w:rsidP="006C026C">
      <w:pPr>
        <w:spacing w:line="400" w:lineRule="exact"/>
        <w:ind w:left="709"/>
        <w:jc w:val="both"/>
        <w:textAlignment w:val="auto"/>
        <w:rPr>
          <w:rFonts w:eastAsia="標楷體"/>
          <w:color w:val="000000"/>
          <w:lang w:val="vi-VN"/>
        </w:rPr>
      </w:pPr>
      <w:r w:rsidRPr="006C026C">
        <w:rPr>
          <w:rFonts w:eastAsia="標楷體"/>
          <w:color w:val="000000"/>
        </w:rPr>
        <w:t xml:space="preserve">(1) </w:t>
      </w:r>
      <w:r w:rsidR="00422BDA" w:rsidRPr="006C026C">
        <w:rPr>
          <w:rFonts w:eastAsia="標楷體"/>
          <w:color w:val="000000"/>
        </w:rPr>
        <w:t>Th</w:t>
      </w:r>
      <w:r w:rsidR="00422BDA" w:rsidRPr="006C026C">
        <w:rPr>
          <w:rFonts w:eastAsia="標楷體"/>
          <w:color w:val="000000"/>
          <w:lang w:val="vi-VN"/>
        </w:rPr>
        <w:t>ời h</w:t>
      </w:r>
      <w:r w:rsidR="00422BDA" w:rsidRPr="006C026C">
        <w:rPr>
          <w:rFonts w:eastAsia="標楷體"/>
          <w:color w:val="000000"/>
          <w:lang w:val="vi-VN" w:eastAsia="zh-CN"/>
        </w:rPr>
        <w:t>ạn thông báo về điểm nghỉ hưu, theo quy định luật lao động điều 16</w:t>
      </w:r>
    </w:p>
    <w:p w:rsidR="00422BDA" w:rsidRPr="006C026C" w:rsidRDefault="00422BDA" w:rsidP="006C026C">
      <w:pPr>
        <w:numPr>
          <w:ilvl w:val="3"/>
          <w:numId w:val="6"/>
        </w:numPr>
        <w:spacing w:line="400" w:lineRule="exact"/>
        <w:ind w:left="1276" w:hanging="57"/>
        <w:jc w:val="both"/>
        <w:rPr>
          <w:rFonts w:eastAsia="標楷體"/>
          <w:color w:val="000000"/>
          <w:sz w:val="28"/>
          <w:szCs w:val="28"/>
        </w:rPr>
      </w:pPr>
      <w:r w:rsidRPr="006C026C">
        <w:rPr>
          <w:rFonts w:eastAsia="標楷體"/>
          <w:color w:val="000000"/>
          <w:sz w:val="28"/>
          <w:szCs w:val="28"/>
        </w:rPr>
        <w:t>勞工接到資遣預告後，為另謀工作得請假外出</w:t>
      </w:r>
      <w:r w:rsidRPr="006C026C">
        <w:rPr>
          <w:rFonts w:eastAsia="標楷體"/>
          <w:color w:val="000000"/>
          <w:sz w:val="28"/>
          <w:szCs w:val="28"/>
        </w:rPr>
        <w:t>(</w:t>
      </w:r>
      <w:r w:rsidRPr="006C026C">
        <w:rPr>
          <w:rFonts w:eastAsia="標楷體"/>
          <w:color w:val="000000"/>
          <w:sz w:val="28"/>
          <w:szCs w:val="28"/>
        </w:rPr>
        <w:t>謀職假</w:t>
      </w:r>
      <w:r w:rsidRPr="006C026C">
        <w:rPr>
          <w:rFonts w:eastAsia="標楷體"/>
          <w:color w:val="000000"/>
          <w:sz w:val="28"/>
          <w:szCs w:val="28"/>
        </w:rPr>
        <w:t>)</w:t>
      </w:r>
      <w:r w:rsidRPr="006C026C">
        <w:rPr>
          <w:rFonts w:eastAsia="標楷體"/>
          <w:color w:val="000000"/>
          <w:sz w:val="28"/>
          <w:szCs w:val="28"/>
        </w:rPr>
        <w:t>，請假期間之工資照給。其請假時數，每星期不得超過</w:t>
      </w:r>
      <w:r w:rsidRPr="006C026C">
        <w:rPr>
          <w:rFonts w:eastAsia="標楷體"/>
          <w:color w:val="000000"/>
          <w:sz w:val="28"/>
          <w:szCs w:val="28"/>
        </w:rPr>
        <w:t>2</w:t>
      </w:r>
      <w:r w:rsidRPr="006C026C">
        <w:rPr>
          <w:rFonts w:eastAsia="標楷體"/>
          <w:color w:val="000000"/>
          <w:sz w:val="28"/>
          <w:szCs w:val="28"/>
        </w:rPr>
        <w:t>日之工作時間。</w:t>
      </w:r>
    </w:p>
    <w:p w:rsidR="00422BDA" w:rsidRPr="006C026C" w:rsidRDefault="00422BDA" w:rsidP="006C026C">
      <w:pPr>
        <w:spacing w:line="400" w:lineRule="exact"/>
        <w:jc w:val="both"/>
        <w:rPr>
          <w:rFonts w:eastAsia="標楷體"/>
          <w:color w:val="000000"/>
          <w:szCs w:val="24"/>
          <w:lang w:val="vi-VN"/>
        </w:rPr>
      </w:pPr>
      <w:r w:rsidRPr="006C026C">
        <w:rPr>
          <w:rFonts w:eastAsia="標楷體"/>
          <w:color w:val="000000"/>
          <w:szCs w:val="24"/>
        </w:rPr>
        <w:t>Lao</w:t>
      </w:r>
      <w:r w:rsidRPr="006C026C">
        <w:rPr>
          <w:rFonts w:eastAsia="標楷體"/>
          <w:color w:val="000000"/>
          <w:szCs w:val="24"/>
          <w:lang w:eastAsia="zh-CN"/>
        </w:rPr>
        <w:t xml:space="preserve"> động sau khi nhận </w:t>
      </w:r>
      <w:r w:rsidRPr="006C026C">
        <w:rPr>
          <w:rFonts w:eastAsia="標楷體"/>
          <w:color w:val="000000"/>
          <w:szCs w:val="24"/>
          <w:lang w:val="vi-VN" w:eastAsia="zh-CN"/>
        </w:rPr>
        <w:t xml:space="preserve">thông báo hưu trí, người lao động phải nghỉ việc để tìm việc làm khác (phép nghỉ việc) thì được nhận đủlương trong thời gian nghỉ việc. </w:t>
      </w:r>
      <w:r w:rsidRPr="006C026C">
        <w:rPr>
          <w:rFonts w:eastAsia="標楷體"/>
          <w:color w:val="000000"/>
          <w:szCs w:val="24"/>
          <w:lang w:val="vi-VN"/>
        </w:rPr>
        <w:t>Một tuần không nghỉ phép quá 2 ngày.</w:t>
      </w:r>
    </w:p>
    <w:p w:rsidR="00422BDA" w:rsidRPr="006C026C" w:rsidRDefault="00422BDA" w:rsidP="006C026C">
      <w:pPr>
        <w:numPr>
          <w:ilvl w:val="3"/>
          <w:numId w:val="6"/>
        </w:numPr>
        <w:spacing w:line="400" w:lineRule="exact"/>
        <w:jc w:val="both"/>
        <w:rPr>
          <w:rFonts w:eastAsia="標楷體"/>
          <w:color w:val="000000"/>
          <w:sz w:val="28"/>
          <w:szCs w:val="28"/>
        </w:rPr>
      </w:pPr>
      <w:r w:rsidRPr="006C026C">
        <w:rPr>
          <w:rFonts w:eastAsia="標楷體"/>
          <w:color w:val="000000"/>
          <w:sz w:val="28"/>
          <w:szCs w:val="28"/>
        </w:rPr>
        <w:t>謀職假之每日時數，得參考下列方式計給：</w:t>
      </w:r>
    </w:p>
    <w:p w:rsidR="00422BDA" w:rsidRPr="006C026C" w:rsidRDefault="00422BDA" w:rsidP="006C026C">
      <w:pPr>
        <w:spacing w:line="400" w:lineRule="exact"/>
        <w:ind w:left="1276"/>
        <w:jc w:val="both"/>
        <w:rPr>
          <w:rFonts w:eastAsia="標楷體"/>
          <w:color w:val="000000"/>
          <w:lang w:val="vi-VN" w:eastAsia="zh-CN"/>
        </w:rPr>
      </w:pPr>
      <w:r w:rsidRPr="006C026C">
        <w:rPr>
          <w:rFonts w:eastAsia="標楷體"/>
          <w:color w:val="000000"/>
          <w:lang w:eastAsia="zh-CN"/>
        </w:rPr>
        <w:t>Số gi</w:t>
      </w:r>
      <w:r w:rsidRPr="006C026C">
        <w:rPr>
          <w:rFonts w:eastAsia="標楷體"/>
          <w:color w:val="000000"/>
          <w:lang w:val="vi-VN" w:eastAsia="zh-CN"/>
        </w:rPr>
        <w:t>ờ nghỉ trong phép nghỉ việc có thể tham khảo phương pháp tính sau</w:t>
      </w:r>
    </w:p>
    <w:p w:rsidR="00422BDA" w:rsidRPr="006C026C" w:rsidRDefault="00422BDA" w:rsidP="006C026C">
      <w:pPr>
        <w:spacing w:line="400" w:lineRule="exact"/>
        <w:ind w:left="1276"/>
        <w:jc w:val="both"/>
        <w:rPr>
          <w:rFonts w:eastAsia="標楷體"/>
          <w:color w:val="000000"/>
          <w:sz w:val="28"/>
          <w:szCs w:val="28"/>
        </w:rPr>
      </w:pPr>
      <w:r w:rsidRPr="006C026C">
        <w:rPr>
          <w:rFonts w:eastAsia="標楷體"/>
          <w:color w:val="000000"/>
          <w:sz w:val="28"/>
          <w:szCs w:val="28"/>
        </w:rPr>
        <w:t>按勞工平均每週工作時數除以</w:t>
      </w:r>
      <w:r w:rsidRPr="006C026C">
        <w:rPr>
          <w:rFonts w:eastAsia="標楷體"/>
          <w:color w:val="000000"/>
          <w:sz w:val="28"/>
          <w:szCs w:val="28"/>
        </w:rPr>
        <w:t>40</w:t>
      </w:r>
      <w:r w:rsidRPr="006C026C">
        <w:rPr>
          <w:rFonts w:eastAsia="標楷體"/>
          <w:color w:val="000000"/>
          <w:sz w:val="28"/>
          <w:szCs w:val="28"/>
        </w:rPr>
        <w:t>小時乘以應給予請假日數並乘以</w:t>
      </w:r>
      <w:r w:rsidRPr="006C026C">
        <w:rPr>
          <w:rFonts w:eastAsia="標楷體"/>
          <w:color w:val="000000"/>
          <w:sz w:val="28"/>
          <w:szCs w:val="28"/>
        </w:rPr>
        <w:t>8</w:t>
      </w:r>
      <w:r w:rsidRPr="006C026C">
        <w:rPr>
          <w:rFonts w:eastAsia="標楷體"/>
          <w:color w:val="000000"/>
          <w:sz w:val="28"/>
          <w:szCs w:val="28"/>
        </w:rPr>
        <w:t>小時。</w:t>
      </w:r>
    </w:p>
    <w:p w:rsidR="00422BDA" w:rsidRPr="006C026C" w:rsidRDefault="00FD6EC1" w:rsidP="006C026C">
      <w:pPr>
        <w:spacing w:line="400" w:lineRule="exact"/>
        <w:ind w:leftChars="294" w:left="707" w:hanging="1"/>
        <w:jc w:val="both"/>
        <w:rPr>
          <w:rFonts w:eastAsia="標楷體"/>
          <w:color w:val="000000"/>
          <w:lang w:eastAsia="zh-CN"/>
        </w:rPr>
      </w:pPr>
      <w:r w:rsidRPr="006C026C">
        <w:rPr>
          <w:rFonts w:eastAsia="標楷體"/>
          <w:color w:val="000000"/>
          <w:lang w:eastAsia="zh-CN"/>
        </w:rPr>
        <w:t>(</w:t>
      </w:r>
      <w:r w:rsidRPr="006C026C">
        <w:rPr>
          <w:rFonts w:eastAsia="標楷體"/>
          <w:color w:val="000000"/>
          <w:lang w:val="vi-VN"/>
        </w:rPr>
        <w:t xml:space="preserve">2) </w:t>
      </w:r>
      <w:r w:rsidR="00422BDA" w:rsidRPr="006C026C">
        <w:rPr>
          <w:rFonts w:eastAsia="標楷體"/>
          <w:color w:val="000000"/>
          <w:lang w:val="vi-VN"/>
        </w:rPr>
        <w:t>Số giờ làm</w:t>
      </w:r>
      <w:r w:rsidR="00422BDA" w:rsidRPr="006C026C">
        <w:rPr>
          <w:rFonts w:eastAsia="標楷體"/>
          <w:color w:val="000000"/>
          <w:lang w:eastAsia="zh-CN"/>
        </w:rPr>
        <w:t xml:space="preserve"> việc trung bình hàng tuần của người lao động chia cho 40 giờ</w:t>
      </w:r>
      <w:r w:rsidRPr="006C026C">
        <w:rPr>
          <w:rFonts w:eastAsia="標楷體"/>
          <w:color w:val="000000"/>
          <w:lang w:eastAsia="zh-CN"/>
        </w:rPr>
        <w:t xml:space="preserve"> </w:t>
      </w:r>
      <w:r w:rsidR="00422BDA" w:rsidRPr="006C026C">
        <w:rPr>
          <w:rFonts w:eastAsia="標楷體"/>
          <w:color w:val="000000"/>
          <w:lang w:eastAsia="zh-CN"/>
        </w:rPr>
        <w:t>rồi nhân với số ngày được ngh</w:t>
      </w:r>
      <w:r w:rsidRPr="006C026C">
        <w:rPr>
          <w:rFonts w:eastAsia="標楷體"/>
          <w:color w:val="000000"/>
          <w:lang w:eastAsia="zh-CN"/>
        </w:rPr>
        <w:t>ỉ</w:t>
      </w:r>
      <w:r w:rsidR="00422BDA" w:rsidRPr="006C026C">
        <w:rPr>
          <w:rFonts w:eastAsia="標楷體"/>
          <w:color w:val="000000"/>
          <w:lang w:eastAsia="zh-CN"/>
        </w:rPr>
        <w:t xml:space="preserve"> và nhân với 8 giờ.</w:t>
      </w:r>
    </w:p>
    <w:p w:rsidR="00422BDA" w:rsidRPr="006C026C" w:rsidRDefault="00422BDA" w:rsidP="006C026C">
      <w:pPr>
        <w:numPr>
          <w:ilvl w:val="2"/>
          <w:numId w:val="6"/>
        </w:numPr>
        <w:spacing w:line="400" w:lineRule="exact"/>
        <w:ind w:left="851" w:firstLine="229"/>
        <w:jc w:val="both"/>
        <w:textAlignment w:val="auto"/>
        <w:rPr>
          <w:rFonts w:eastAsia="標楷體"/>
          <w:color w:val="000000"/>
        </w:rPr>
      </w:pPr>
      <w:r w:rsidRPr="006C026C">
        <w:rPr>
          <w:rFonts w:eastAsia="標楷體"/>
          <w:color w:val="000000"/>
          <w:sz w:val="28"/>
          <w:szCs w:val="28"/>
        </w:rPr>
        <w:lastRenderedPageBreak/>
        <w:t>部分工時勞工如有工作年資未滿</w:t>
      </w:r>
      <w:r w:rsidRPr="006C026C">
        <w:rPr>
          <w:rFonts w:eastAsia="標楷體"/>
          <w:color w:val="000000"/>
          <w:sz w:val="28"/>
          <w:szCs w:val="28"/>
        </w:rPr>
        <w:t>3</w:t>
      </w:r>
      <w:r w:rsidRPr="006C026C">
        <w:rPr>
          <w:rFonts w:eastAsia="標楷體"/>
          <w:color w:val="000000"/>
          <w:sz w:val="28"/>
          <w:szCs w:val="28"/>
        </w:rPr>
        <w:t>個月需自行離職之情形，雇主不得要求其預告期間長於勞動基準法之最低標準。</w:t>
      </w:r>
    </w:p>
    <w:p w:rsidR="00422BDA" w:rsidRPr="006C026C" w:rsidRDefault="00422BDA" w:rsidP="006C026C">
      <w:pPr>
        <w:spacing w:line="400" w:lineRule="exact"/>
        <w:jc w:val="both"/>
        <w:textAlignment w:val="auto"/>
        <w:rPr>
          <w:rFonts w:eastAsia="標楷體"/>
          <w:color w:val="000000"/>
          <w:lang w:val="vi-VN" w:eastAsia="zh-CN"/>
        </w:rPr>
      </w:pPr>
      <w:r w:rsidRPr="006C026C">
        <w:rPr>
          <w:rFonts w:eastAsia="標楷體"/>
          <w:color w:val="000000"/>
          <w:lang w:eastAsia="zh-CN"/>
        </w:rPr>
        <w:t>Trong tr</w:t>
      </w:r>
      <w:r w:rsidRPr="006C026C">
        <w:rPr>
          <w:rFonts w:eastAsia="標楷體"/>
          <w:color w:val="000000"/>
          <w:lang w:val="vi-VN" w:eastAsia="zh-CN"/>
        </w:rPr>
        <w:t>ường hợp l</w:t>
      </w:r>
      <w:r w:rsidRPr="006C026C">
        <w:rPr>
          <w:rFonts w:eastAsia="標楷體"/>
          <w:color w:val="000000"/>
        </w:rPr>
        <w:t>ao động bán thời gian</w:t>
      </w:r>
      <w:r w:rsidRPr="006C026C">
        <w:rPr>
          <w:rFonts w:eastAsia="標楷體"/>
          <w:color w:val="000000"/>
          <w:lang w:eastAsia="zh-CN"/>
        </w:rPr>
        <w:t xml:space="preserve"> t</w:t>
      </w:r>
      <w:r w:rsidRPr="006C026C">
        <w:rPr>
          <w:rFonts w:eastAsia="標楷體"/>
          <w:color w:val="000000"/>
          <w:lang w:val="vi-VN" w:eastAsia="zh-CN"/>
        </w:rPr>
        <w:t xml:space="preserve">ự xin nghỉ, </w:t>
      </w:r>
      <w:r w:rsidRPr="006C026C">
        <w:rPr>
          <w:rFonts w:eastAsia="標楷體"/>
          <w:color w:val="000000"/>
          <w:lang w:eastAsia="zh-CN"/>
        </w:rPr>
        <w:t>nếu th</w:t>
      </w:r>
      <w:r w:rsidRPr="006C026C">
        <w:rPr>
          <w:rFonts w:eastAsia="標楷體"/>
          <w:color w:val="000000"/>
          <w:lang w:val="vi-VN" w:eastAsia="zh-CN"/>
        </w:rPr>
        <w:t>ời gian làm việc chưa đủ 3 tháng, thời gian báo trước của chủ lao động không bắt buộc phải dài hơn tiêu chuẩn tối thiểu của Luật Lao động.</w:t>
      </w:r>
    </w:p>
    <w:p w:rsidR="00422BDA" w:rsidRPr="006C026C" w:rsidRDefault="00422BDA" w:rsidP="006C026C">
      <w:pPr>
        <w:numPr>
          <w:ilvl w:val="2"/>
          <w:numId w:val="6"/>
        </w:numPr>
        <w:spacing w:line="400" w:lineRule="exact"/>
        <w:ind w:hanging="338"/>
        <w:jc w:val="both"/>
        <w:textAlignment w:val="auto"/>
        <w:rPr>
          <w:rFonts w:eastAsia="標楷體"/>
          <w:color w:val="000000"/>
        </w:rPr>
      </w:pPr>
      <w:r w:rsidRPr="006C026C">
        <w:rPr>
          <w:rFonts w:eastAsia="標楷體"/>
          <w:color w:val="000000"/>
          <w:sz w:val="28"/>
          <w:szCs w:val="28"/>
        </w:rPr>
        <w:t>資遣費與退休金，依勞動基準法及勞工退休金條例計給：</w:t>
      </w:r>
    </w:p>
    <w:p w:rsidR="00422BDA" w:rsidRPr="006C026C" w:rsidRDefault="00FD6EC1" w:rsidP="006C026C">
      <w:pPr>
        <w:spacing w:line="400" w:lineRule="exact"/>
        <w:ind w:leftChars="294" w:left="707" w:hanging="1"/>
        <w:jc w:val="both"/>
        <w:rPr>
          <w:rFonts w:eastAsia="標楷體"/>
          <w:color w:val="000000"/>
          <w:lang w:val="vi-VN"/>
        </w:rPr>
      </w:pPr>
      <w:r w:rsidRPr="006C026C">
        <w:rPr>
          <w:rFonts w:eastAsia="標楷體"/>
          <w:color w:val="000000"/>
          <w:lang w:val="vi-VN"/>
        </w:rPr>
        <w:t xml:space="preserve">(3) </w:t>
      </w:r>
      <w:r w:rsidR="00422BDA" w:rsidRPr="006C026C">
        <w:rPr>
          <w:rFonts w:eastAsia="標楷體"/>
          <w:color w:val="000000"/>
          <w:lang w:val="vi-VN"/>
        </w:rPr>
        <w:t>Các khoản thanh toán thôi việc và lương hưu được tính theo Luật Lao động và Quy định về Hưu trí Lao động</w:t>
      </w:r>
    </w:p>
    <w:p w:rsidR="00422BDA" w:rsidRPr="006C026C" w:rsidRDefault="00422BDA" w:rsidP="006C026C">
      <w:pPr>
        <w:numPr>
          <w:ilvl w:val="3"/>
          <w:numId w:val="6"/>
        </w:numPr>
        <w:spacing w:line="400" w:lineRule="exact"/>
        <w:ind w:left="1276" w:firstLine="1"/>
        <w:jc w:val="both"/>
        <w:textAlignment w:val="auto"/>
        <w:rPr>
          <w:rFonts w:eastAsia="標楷體"/>
          <w:color w:val="000000"/>
        </w:rPr>
      </w:pPr>
      <w:r w:rsidRPr="006C026C">
        <w:rPr>
          <w:rFonts w:eastAsia="標楷體"/>
          <w:color w:val="000000"/>
          <w:sz w:val="28"/>
          <w:szCs w:val="28"/>
        </w:rPr>
        <w:t>部分工時勞工適用勞動基準法退休制度工作年資之退休金、資遣費計算，依據該法第</w:t>
      </w:r>
      <w:r w:rsidRPr="006C026C">
        <w:rPr>
          <w:rFonts w:eastAsia="標楷體"/>
          <w:color w:val="000000"/>
          <w:sz w:val="28"/>
          <w:szCs w:val="28"/>
        </w:rPr>
        <w:t>2</w:t>
      </w:r>
      <w:r w:rsidRPr="006C026C">
        <w:rPr>
          <w:rFonts w:eastAsia="標楷體"/>
          <w:color w:val="000000"/>
          <w:sz w:val="28"/>
          <w:szCs w:val="28"/>
        </w:rPr>
        <w:t>條、第</w:t>
      </w:r>
      <w:r w:rsidRPr="006C026C">
        <w:rPr>
          <w:rFonts w:eastAsia="標楷體"/>
          <w:color w:val="000000"/>
          <w:sz w:val="28"/>
          <w:szCs w:val="28"/>
        </w:rPr>
        <w:t>17</w:t>
      </w:r>
      <w:r w:rsidRPr="006C026C">
        <w:rPr>
          <w:rFonts w:eastAsia="標楷體"/>
          <w:color w:val="000000"/>
          <w:sz w:val="28"/>
          <w:szCs w:val="28"/>
        </w:rPr>
        <w:t>條、第</w:t>
      </w:r>
      <w:r w:rsidRPr="006C026C">
        <w:rPr>
          <w:rFonts w:eastAsia="標楷體"/>
          <w:color w:val="000000"/>
          <w:sz w:val="28"/>
          <w:szCs w:val="28"/>
        </w:rPr>
        <w:t>55</w:t>
      </w:r>
      <w:r w:rsidRPr="006C026C">
        <w:rPr>
          <w:rFonts w:eastAsia="標楷體"/>
          <w:color w:val="000000"/>
          <w:sz w:val="28"/>
          <w:szCs w:val="28"/>
        </w:rPr>
        <w:t>條及第</w:t>
      </w:r>
      <w:r w:rsidRPr="006C026C">
        <w:rPr>
          <w:rFonts w:eastAsia="標楷體"/>
          <w:color w:val="000000"/>
          <w:sz w:val="28"/>
          <w:szCs w:val="28"/>
        </w:rPr>
        <w:t>84</w:t>
      </w:r>
      <w:r w:rsidRPr="006C026C">
        <w:rPr>
          <w:rFonts w:eastAsia="標楷體"/>
          <w:color w:val="000000"/>
          <w:sz w:val="28"/>
          <w:szCs w:val="28"/>
        </w:rPr>
        <w:t>條之</w:t>
      </w:r>
      <w:r w:rsidRPr="006C026C">
        <w:rPr>
          <w:rFonts w:eastAsia="標楷體"/>
          <w:color w:val="000000"/>
          <w:sz w:val="28"/>
          <w:szCs w:val="28"/>
        </w:rPr>
        <w:t>2</w:t>
      </w:r>
      <w:r w:rsidRPr="006C026C">
        <w:rPr>
          <w:rFonts w:eastAsia="標楷體"/>
          <w:color w:val="000000"/>
          <w:sz w:val="28"/>
          <w:szCs w:val="28"/>
        </w:rPr>
        <w:t>規定計給，其計算方式與全時勞工並無不同。</w:t>
      </w:r>
    </w:p>
    <w:p w:rsidR="00422BDA" w:rsidRPr="006C026C" w:rsidRDefault="00FD6EC1" w:rsidP="006C026C">
      <w:pPr>
        <w:spacing w:line="400" w:lineRule="exact"/>
        <w:jc w:val="both"/>
        <w:textAlignment w:val="auto"/>
        <w:rPr>
          <w:rFonts w:eastAsia="標楷體"/>
          <w:color w:val="000000"/>
        </w:rPr>
      </w:pPr>
      <w:r w:rsidRPr="006C026C">
        <w:rPr>
          <w:rFonts w:eastAsia="標楷體"/>
          <w:color w:val="000000"/>
        </w:rPr>
        <w:t xml:space="preserve">1. </w:t>
      </w:r>
      <w:r w:rsidR="00422BDA" w:rsidRPr="006C026C">
        <w:rPr>
          <w:rFonts w:eastAsia="標楷體"/>
          <w:color w:val="000000"/>
        </w:rPr>
        <w:t xml:space="preserve">Cách tính lương hưu và trợ cấp thôi việc cho những năm làm việc trong chế độ hưu trí của Luật Lao động áp dụng đối với người lao động </w:t>
      </w:r>
      <w:r w:rsidR="00422BDA" w:rsidRPr="006C026C">
        <w:rPr>
          <w:rFonts w:eastAsia="標楷體"/>
          <w:color w:val="000000"/>
          <w:lang w:val="vi-VN"/>
        </w:rPr>
        <w:t xml:space="preserve">bán thời gian </w:t>
      </w:r>
      <w:r w:rsidR="00422BDA" w:rsidRPr="006C026C">
        <w:rPr>
          <w:rFonts w:eastAsia="標楷體"/>
          <w:color w:val="000000"/>
        </w:rPr>
        <w:t xml:space="preserve">được tính theo quy định tại Điều 2, Điều 17, Điều 55 và Điều 84-2 của Luật, và cách tính </w:t>
      </w:r>
      <w:r w:rsidR="00422BDA" w:rsidRPr="006C026C">
        <w:rPr>
          <w:rFonts w:eastAsia="標楷體"/>
          <w:color w:val="000000"/>
          <w:lang w:val="vi-VN"/>
        </w:rPr>
        <w:t xml:space="preserve">giống như </w:t>
      </w:r>
      <w:r w:rsidR="00422BDA" w:rsidRPr="006C026C">
        <w:rPr>
          <w:rFonts w:eastAsia="標楷體"/>
          <w:color w:val="000000"/>
        </w:rPr>
        <w:t>lao động toàn thời gian</w:t>
      </w:r>
    </w:p>
    <w:p w:rsidR="00422BDA" w:rsidRPr="006C026C" w:rsidRDefault="00422BDA" w:rsidP="006C026C">
      <w:pPr>
        <w:numPr>
          <w:ilvl w:val="3"/>
          <w:numId w:val="6"/>
        </w:numPr>
        <w:spacing w:line="400" w:lineRule="exact"/>
        <w:ind w:left="1276" w:firstLine="1"/>
        <w:jc w:val="both"/>
        <w:textAlignment w:val="auto"/>
        <w:rPr>
          <w:rFonts w:eastAsia="標楷體"/>
          <w:color w:val="000000"/>
        </w:rPr>
      </w:pPr>
      <w:r w:rsidRPr="006C026C">
        <w:rPr>
          <w:rFonts w:eastAsia="標楷體"/>
          <w:color w:val="000000"/>
          <w:sz w:val="28"/>
          <w:szCs w:val="28"/>
        </w:rPr>
        <w:t>部分工時勞工適用勞工退休金條例之工作年資退休金，雇主應依該條例第</w:t>
      </w:r>
      <w:r w:rsidRPr="006C026C">
        <w:rPr>
          <w:rFonts w:eastAsia="標楷體"/>
          <w:color w:val="000000"/>
          <w:sz w:val="28"/>
          <w:szCs w:val="28"/>
        </w:rPr>
        <w:t>6</w:t>
      </w:r>
      <w:r w:rsidRPr="006C026C">
        <w:rPr>
          <w:rFonts w:eastAsia="標楷體"/>
          <w:color w:val="000000"/>
          <w:sz w:val="28"/>
          <w:szCs w:val="28"/>
        </w:rPr>
        <w:t>條及第</w:t>
      </w:r>
      <w:r w:rsidRPr="006C026C">
        <w:rPr>
          <w:rFonts w:eastAsia="標楷體"/>
          <w:color w:val="000000"/>
          <w:sz w:val="28"/>
          <w:szCs w:val="28"/>
        </w:rPr>
        <w:t>14</w:t>
      </w:r>
      <w:r w:rsidRPr="006C026C">
        <w:rPr>
          <w:rFonts w:eastAsia="標楷體"/>
          <w:color w:val="000000"/>
          <w:sz w:val="28"/>
          <w:szCs w:val="28"/>
        </w:rPr>
        <w:t>條規定，按月為勞工提繳退休金。資遣費計算應依該條例第</w:t>
      </w:r>
      <w:r w:rsidRPr="006C026C">
        <w:rPr>
          <w:rFonts w:eastAsia="標楷體"/>
          <w:color w:val="000000"/>
          <w:sz w:val="28"/>
          <w:szCs w:val="28"/>
        </w:rPr>
        <w:t>12</w:t>
      </w:r>
      <w:r w:rsidRPr="006C026C">
        <w:rPr>
          <w:rFonts w:eastAsia="標楷體"/>
          <w:color w:val="000000"/>
          <w:sz w:val="28"/>
          <w:szCs w:val="28"/>
        </w:rPr>
        <w:t>條規定計給。</w:t>
      </w:r>
    </w:p>
    <w:p w:rsidR="00422BDA" w:rsidRPr="006C026C" w:rsidRDefault="00FD6EC1" w:rsidP="006C026C">
      <w:pPr>
        <w:spacing w:line="400" w:lineRule="exact"/>
        <w:jc w:val="both"/>
        <w:textAlignment w:val="auto"/>
        <w:rPr>
          <w:rFonts w:eastAsia="標楷體"/>
          <w:color w:val="000000"/>
        </w:rPr>
      </w:pPr>
      <w:r w:rsidRPr="006C026C">
        <w:rPr>
          <w:rFonts w:eastAsia="標楷體"/>
          <w:color w:val="000000"/>
        </w:rPr>
        <w:t xml:space="preserve">2. </w:t>
      </w:r>
      <w:r w:rsidR="00422BDA" w:rsidRPr="006C026C">
        <w:rPr>
          <w:rFonts w:eastAsia="標楷體"/>
          <w:color w:val="000000"/>
        </w:rPr>
        <w:t xml:space="preserve">Đối với lao động </w:t>
      </w:r>
      <w:r w:rsidR="00422BDA" w:rsidRPr="006C026C">
        <w:rPr>
          <w:rFonts w:eastAsia="標楷體"/>
          <w:color w:val="000000"/>
          <w:lang w:val="vi-VN"/>
        </w:rPr>
        <w:t>bán thời gian</w:t>
      </w:r>
      <w:r w:rsidR="00422BDA" w:rsidRPr="006C026C">
        <w:rPr>
          <w:rFonts w:eastAsia="標楷體"/>
          <w:color w:val="000000"/>
        </w:rPr>
        <w:t xml:space="preserve"> thì áp dụng mức lương hưu theo năm làm việc của Quy chế hưu trí lao động, hàng tháng người sử dụng lao động trả lương hưu cho người lao động theo quy định tại Điều 6 và Điều 14 của Quy chế. Việc tính trợ cấp thôi việc được tính theo Điều 12 của Quy chế.</w:t>
      </w:r>
    </w:p>
    <w:p w:rsidR="00422BDA" w:rsidRPr="006C026C" w:rsidRDefault="00422BDA" w:rsidP="006C026C">
      <w:pPr>
        <w:numPr>
          <w:ilvl w:val="3"/>
          <w:numId w:val="6"/>
        </w:numPr>
        <w:spacing w:line="400" w:lineRule="exact"/>
        <w:ind w:left="1276" w:firstLine="1"/>
        <w:jc w:val="both"/>
        <w:textAlignment w:val="auto"/>
        <w:rPr>
          <w:rFonts w:eastAsia="標楷體"/>
          <w:color w:val="000000"/>
        </w:rPr>
      </w:pPr>
      <w:r w:rsidRPr="006C026C">
        <w:rPr>
          <w:rFonts w:eastAsia="標楷體"/>
          <w:color w:val="000000"/>
          <w:sz w:val="28"/>
          <w:szCs w:val="28"/>
        </w:rPr>
        <w:t>部分工時勞工轉換為全時勞工或全時勞工轉換為部分工時勞工，勞動基準法之退休金、資遣費及勞工退休金條例之資遣費計給，</w:t>
      </w:r>
      <w:r w:rsidRPr="006C026C">
        <w:rPr>
          <w:rFonts w:eastAsia="標楷體"/>
          <w:color w:val="000000"/>
          <w:sz w:val="28"/>
          <w:szCs w:val="28"/>
          <w:u w:val="single"/>
        </w:rPr>
        <w:t>應按工作時間比例分別計算。</w:t>
      </w:r>
    </w:p>
    <w:p w:rsidR="00422BDA" w:rsidRPr="006C026C" w:rsidRDefault="00FD6EC1" w:rsidP="006C026C">
      <w:pPr>
        <w:spacing w:line="400" w:lineRule="exact"/>
        <w:jc w:val="both"/>
        <w:textAlignment w:val="auto"/>
        <w:rPr>
          <w:rFonts w:eastAsia="標楷體"/>
          <w:color w:val="000000"/>
        </w:rPr>
      </w:pPr>
      <w:r w:rsidRPr="006C026C">
        <w:rPr>
          <w:rFonts w:eastAsia="標楷體"/>
          <w:color w:val="000000"/>
        </w:rPr>
        <w:t xml:space="preserve">3. </w:t>
      </w:r>
      <w:r w:rsidR="00422BDA" w:rsidRPr="006C026C">
        <w:rPr>
          <w:rFonts w:eastAsia="標楷體"/>
          <w:color w:val="000000"/>
        </w:rPr>
        <w:t xml:space="preserve">Đối với việc chuyển đổi người lao động bán thời gian thành người lao động toàn thời gian hoặc người lao động toàn thời gian thành người lao động bán thời gian thì lương hưu, trợ cấp thôi việc và trợ cấp thôi việc </w:t>
      </w:r>
      <w:r w:rsidR="00422BDA" w:rsidRPr="006C026C">
        <w:rPr>
          <w:rFonts w:eastAsia="標楷體"/>
          <w:color w:val="000000"/>
          <w:lang w:val="vi-VN"/>
        </w:rPr>
        <w:t xml:space="preserve">tính </w:t>
      </w:r>
      <w:r w:rsidR="00422BDA" w:rsidRPr="006C026C">
        <w:rPr>
          <w:rFonts w:eastAsia="標楷體"/>
          <w:color w:val="000000"/>
        </w:rPr>
        <w:t>theo</w:t>
      </w:r>
      <w:r w:rsidR="00422BDA" w:rsidRPr="006C026C">
        <w:rPr>
          <w:rFonts w:eastAsia="標楷體"/>
          <w:color w:val="000000"/>
          <w:lang w:val="vi-VN"/>
        </w:rPr>
        <w:t xml:space="preserve"> tỷ lệ</w:t>
      </w:r>
      <w:r w:rsidR="00422BDA" w:rsidRPr="006C026C">
        <w:rPr>
          <w:rFonts w:eastAsia="標楷體"/>
          <w:color w:val="000000"/>
        </w:rPr>
        <w:t xml:space="preserve"> quy định của Luật Lao động</w:t>
      </w:r>
    </w:p>
    <w:p w:rsidR="00422BDA" w:rsidRPr="006C026C" w:rsidRDefault="00422BDA" w:rsidP="006C026C">
      <w:pPr>
        <w:tabs>
          <w:tab w:val="num" w:pos="0"/>
        </w:tabs>
        <w:spacing w:line="400" w:lineRule="exact"/>
        <w:ind w:left="1077" w:hanging="652"/>
        <w:jc w:val="both"/>
        <w:textAlignment w:val="auto"/>
        <w:rPr>
          <w:rFonts w:eastAsia="標楷體"/>
          <w:color w:val="000000"/>
          <w:sz w:val="28"/>
          <w:szCs w:val="28"/>
        </w:rPr>
      </w:pPr>
      <w:r w:rsidRPr="006C026C">
        <w:rPr>
          <w:rFonts w:eastAsia="標楷體"/>
          <w:color w:val="000000"/>
          <w:sz w:val="28"/>
          <w:szCs w:val="28"/>
        </w:rPr>
        <w:t>五、職業災害補償</w:t>
      </w:r>
    </w:p>
    <w:p w:rsidR="00422BDA" w:rsidRPr="006C026C" w:rsidRDefault="00422BDA" w:rsidP="006C026C">
      <w:pPr>
        <w:spacing w:line="400" w:lineRule="exact"/>
        <w:ind w:leftChars="177" w:left="425" w:firstLine="1"/>
        <w:jc w:val="both"/>
        <w:rPr>
          <w:rFonts w:eastAsia="標楷體"/>
          <w:color w:val="000000"/>
        </w:rPr>
      </w:pPr>
      <w:r w:rsidRPr="006C026C">
        <w:rPr>
          <w:rFonts w:eastAsia="標楷體"/>
          <w:color w:val="000000"/>
        </w:rPr>
        <w:t>V</w:t>
      </w:r>
      <w:r w:rsidRPr="006C026C">
        <w:rPr>
          <w:rFonts w:eastAsia="標楷體"/>
          <w:color w:val="000000"/>
        </w:rPr>
        <w:t>，</w:t>
      </w:r>
      <w:r w:rsidRPr="006C026C">
        <w:rPr>
          <w:rFonts w:eastAsia="標楷體"/>
          <w:color w:val="000000"/>
        </w:rPr>
        <w:t>Bồi thường cho các tai nạn nghề nghiệp</w:t>
      </w:r>
    </w:p>
    <w:p w:rsidR="00422BDA" w:rsidRPr="006C026C" w:rsidRDefault="00422BDA" w:rsidP="006C026C">
      <w:pPr>
        <w:tabs>
          <w:tab w:val="num" w:pos="0"/>
        </w:tabs>
        <w:spacing w:line="400" w:lineRule="exact"/>
        <w:ind w:left="851" w:hanging="426"/>
        <w:jc w:val="both"/>
        <w:textAlignment w:val="auto"/>
        <w:rPr>
          <w:rFonts w:eastAsia="標楷體"/>
          <w:color w:val="000000"/>
        </w:rPr>
      </w:pPr>
      <w:r w:rsidRPr="006C026C">
        <w:rPr>
          <w:rFonts w:eastAsia="標楷體"/>
          <w:color w:val="000000"/>
        </w:rPr>
        <w:t xml:space="preserve">    </w:t>
      </w:r>
      <w:r w:rsidRPr="006C026C">
        <w:rPr>
          <w:rFonts w:eastAsia="標楷體"/>
          <w:color w:val="000000"/>
          <w:sz w:val="28"/>
          <w:szCs w:val="28"/>
        </w:rPr>
        <w:t>部分工時勞工發生職業災害時，雇主應依勞動基準法第</w:t>
      </w:r>
      <w:r w:rsidRPr="006C026C">
        <w:rPr>
          <w:rFonts w:eastAsia="標楷體"/>
          <w:color w:val="000000"/>
          <w:sz w:val="28"/>
          <w:szCs w:val="28"/>
        </w:rPr>
        <w:t>59</w:t>
      </w:r>
      <w:r w:rsidRPr="006C026C">
        <w:rPr>
          <w:rFonts w:eastAsia="標楷體"/>
          <w:color w:val="000000"/>
          <w:sz w:val="28"/>
          <w:szCs w:val="28"/>
        </w:rPr>
        <w:t>條規定予以補償，不因其為部分工時勞工而有不同。</w:t>
      </w:r>
    </w:p>
    <w:p w:rsidR="00422BDA" w:rsidRPr="006C026C" w:rsidRDefault="00422BDA" w:rsidP="006C026C">
      <w:pPr>
        <w:spacing w:line="400" w:lineRule="exact"/>
        <w:jc w:val="both"/>
        <w:rPr>
          <w:rFonts w:eastAsia="標楷體"/>
          <w:color w:val="000000"/>
        </w:rPr>
      </w:pPr>
      <w:r w:rsidRPr="006C026C">
        <w:rPr>
          <w:rFonts w:eastAsia="標楷體"/>
          <w:color w:val="000000"/>
        </w:rPr>
        <w:t>Khi tai nạn lao động xảy ra trong một phần thời giờ làm việc, người sử dụng lao động phải bồi thường theo quy định tại Điều 59 của Luật Tiêu chuẩn Lao động, bất kể họ có phải là người lao động bán thời gian hay không.</w:t>
      </w:r>
    </w:p>
    <w:p w:rsidR="00422BDA" w:rsidRPr="006C026C" w:rsidRDefault="00422BDA" w:rsidP="006C026C">
      <w:pPr>
        <w:tabs>
          <w:tab w:val="num" w:pos="0"/>
        </w:tabs>
        <w:spacing w:line="400" w:lineRule="exact"/>
        <w:ind w:left="1077" w:hanging="652"/>
        <w:jc w:val="both"/>
        <w:textAlignment w:val="auto"/>
        <w:rPr>
          <w:rFonts w:eastAsia="標楷體"/>
          <w:color w:val="000000"/>
          <w:sz w:val="28"/>
          <w:szCs w:val="28"/>
        </w:rPr>
      </w:pPr>
      <w:r w:rsidRPr="006C026C">
        <w:rPr>
          <w:rFonts w:eastAsia="標楷體"/>
          <w:color w:val="000000"/>
          <w:sz w:val="28"/>
          <w:szCs w:val="28"/>
        </w:rPr>
        <w:t>六、工作規則</w:t>
      </w:r>
    </w:p>
    <w:p w:rsidR="00422BDA" w:rsidRPr="006C026C" w:rsidRDefault="00422BDA" w:rsidP="006C026C">
      <w:pPr>
        <w:spacing w:line="400" w:lineRule="exact"/>
        <w:ind w:firstLineChars="200" w:firstLine="480"/>
        <w:jc w:val="both"/>
        <w:textAlignment w:val="auto"/>
        <w:rPr>
          <w:rFonts w:eastAsia="標楷體"/>
          <w:color w:val="000000"/>
        </w:rPr>
      </w:pPr>
      <w:r w:rsidRPr="006C026C">
        <w:rPr>
          <w:rFonts w:eastAsia="標楷體"/>
          <w:color w:val="000000"/>
        </w:rPr>
        <w:lastRenderedPageBreak/>
        <w:t>VI. Quy tắc làm việc</w:t>
      </w:r>
    </w:p>
    <w:p w:rsidR="00422BDA" w:rsidRPr="006C026C" w:rsidRDefault="00422BDA" w:rsidP="006C026C">
      <w:pPr>
        <w:tabs>
          <w:tab w:val="num" w:pos="0"/>
        </w:tabs>
        <w:spacing w:line="400" w:lineRule="exact"/>
        <w:ind w:left="426" w:hanging="511"/>
        <w:jc w:val="both"/>
        <w:textAlignment w:val="auto"/>
        <w:rPr>
          <w:rFonts w:eastAsia="標楷體"/>
          <w:color w:val="000000"/>
          <w:sz w:val="28"/>
          <w:szCs w:val="28"/>
        </w:rPr>
      </w:pPr>
      <w:r w:rsidRPr="006C026C">
        <w:rPr>
          <w:rFonts w:eastAsia="標楷體"/>
          <w:color w:val="000000"/>
        </w:rPr>
        <w:t xml:space="preserve">    </w:t>
      </w:r>
      <w:r w:rsidRPr="006C026C">
        <w:rPr>
          <w:rFonts w:eastAsia="標楷體"/>
          <w:color w:val="000000"/>
          <w:sz w:val="28"/>
          <w:szCs w:val="28"/>
        </w:rPr>
        <w:t>勞動基準法第</w:t>
      </w:r>
      <w:r w:rsidRPr="006C026C">
        <w:rPr>
          <w:rFonts w:eastAsia="標楷體"/>
          <w:color w:val="000000"/>
          <w:sz w:val="28"/>
          <w:szCs w:val="28"/>
        </w:rPr>
        <w:t>70</w:t>
      </w:r>
      <w:r w:rsidRPr="006C026C">
        <w:rPr>
          <w:rFonts w:eastAsia="標楷體"/>
          <w:color w:val="000000"/>
          <w:sz w:val="28"/>
          <w:szCs w:val="28"/>
        </w:rPr>
        <w:t>條規定，凡僱用勞工人數</w:t>
      </w:r>
      <w:r w:rsidRPr="006C026C">
        <w:rPr>
          <w:rFonts w:eastAsia="標楷體"/>
          <w:color w:val="000000"/>
          <w:sz w:val="28"/>
          <w:szCs w:val="28"/>
        </w:rPr>
        <w:t>30</w:t>
      </w:r>
      <w:r w:rsidRPr="006C026C">
        <w:rPr>
          <w:rFonts w:eastAsia="標楷體"/>
          <w:color w:val="000000"/>
          <w:sz w:val="28"/>
          <w:szCs w:val="28"/>
        </w:rPr>
        <w:t>人以上者，應依其事業性質，訂立工作規則；如有僱用部分工時勞工，工作規則中應依相關法令訂定適用於部分工時勞工之條款。</w:t>
      </w:r>
    </w:p>
    <w:p w:rsidR="00422BDA" w:rsidRPr="006C026C" w:rsidRDefault="00422BDA" w:rsidP="006C026C">
      <w:pPr>
        <w:spacing w:line="400" w:lineRule="exact"/>
        <w:jc w:val="both"/>
        <w:textAlignment w:val="auto"/>
        <w:rPr>
          <w:rFonts w:eastAsia="標楷體"/>
          <w:color w:val="000000"/>
        </w:rPr>
      </w:pPr>
      <w:r w:rsidRPr="006C026C">
        <w:rPr>
          <w:rFonts w:eastAsia="標楷體"/>
          <w:color w:val="000000"/>
        </w:rPr>
        <w:t>Điều 70 của Luật Tiêu chuẩn Lao động quy định người nào sử dụng trên 30 lao động phải xây dựng nội quy lao động phù hợp với tính chất của doanh nghiệp; nếu sử dụng một phần giờ làm việc thì nội quy lao động sẽ được áp dụng cho một phần giờ làm việc theo quy định của pháp luật có liên quan.</w:t>
      </w:r>
    </w:p>
    <w:p w:rsidR="00422BDA" w:rsidRPr="006C026C" w:rsidRDefault="00422BDA" w:rsidP="006C026C">
      <w:pPr>
        <w:tabs>
          <w:tab w:val="num" w:pos="0"/>
        </w:tabs>
        <w:spacing w:line="400" w:lineRule="exact"/>
        <w:ind w:left="1077" w:hanging="652"/>
        <w:jc w:val="both"/>
        <w:textAlignment w:val="auto"/>
        <w:rPr>
          <w:rFonts w:eastAsia="標楷體"/>
          <w:color w:val="000000"/>
          <w:sz w:val="28"/>
          <w:szCs w:val="28"/>
        </w:rPr>
      </w:pPr>
      <w:r w:rsidRPr="006C026C">
        <w:rPr>
          <w:rFonts w:eastAsia="標楷體"/>
          <w:color w:val="000000"/>
          <w:sz w:val="28"/>
          <w:szCs w:val="28"/>
        </w:rPr>
        <w:t>柒、</w:t>
      </w:r>
      <w:r w:rsidRPr="006C026C">
        <w:rPr>
          <w:rFonts w:eastAsia="標楷體"/>
          <w:color w:val="000000"/>
          <w:sz w:val="28"/>
          <w:szCs w:val="28"/>
        </w:rPr>
        <w:tab/>
      </w:r>
      <w:r w:rsidRPr="006C026C">
        <w:rPr>
          <w:rFonts w:eastAsia="標楷體"/>
          <w:color w:val="000000"/>
          <w:sz w:val="28"/>
          <w:szCs w:val="28"/>
        </w:rPr>
        <w:t>職工福利</w:t>
      </w:r>
    </w:p>
    <w:p w:rsidR="00422BDA" w:rsidRPr="006C026C" w:rsidRDefault="00FD6EC1" w:rsidP="006C026C">
      <w:pPr>
        <w:spacing w:line="400" w:lineRule="exact"/>
        <w:ind w:firstLineChars="200" w:firstLine="480"/>
        <w:jc w:val="both"/>
        <w:textAlignment w:val="auto"/>
        <w:rPr>
          <w:rFonts w:eastAsia="標楷體"/>
          <w:b/>
          <w:color w:val="000000"/>
        </w:rPr>
      </w:pPr>
      <w:r w:rsidRPr="006C026C">
        <w:rPr>
          <w:rFonts w:eastAsia="標楷體"/>
          <w:b/>
          <w:color w:val="000000"/>
        </w:rPr>
        <w:t>Điều 7. Phúc lợi</w:t>
      </w:r>
    </w:p>
    <w:p w:rsidR="00422BDA" w:rsidRPr="006C026C" w:rsidRDefault="00422BDA" w:rsidP="006C026C">
      <w:pPr>
        <w:tabs>
          <w:tab w:val="num" w:pos="0"/>
        </w:tabs>
        <w:spacing w:line="400" w:lineRule="exact"/>
        <w:ind w:left="426" w:hanging="1"/>
        <w:jc w:val="both"/>
        <w:textAlignment w:val="auto"/>
        <w:rPr>
          <w:rFonts w:eastAsia="標楷體"/>
          <w:color w:val="000000"/>
          <w:sz w:val="28"/>
          <w:szCs w:val="28"/>
        </w:rPr>
      </w:pPr>
      <w:r w:rsidRPr="006C026C">
        <w:rPr>
          <w:rFonts w:eastAsia="標楷體"/>
          <w:color w:val="000000"/>
          <w:sz w:val="28"/>
          <w:szCs w:val="28"/>
        </w:rPr>
        <w:t>凡受僱於公、民營工廠、礦廠或平時僱用職工在</w:t>
      </w:r>
      <w:r w:rsidRPr="006C026C">
        <w:rPr>
          <w:rFonts w:eastAsia="標楷體"/>
          <w:color w:val="000000"/>
          <w:sz w:val="28"/>
          <w:szCs w:val="28"/>
        </w:rPr>
        <w:t>50</w:t>
      </w:r>
      <w:r w:rsidRPr="006C026C">
        <w:rPr>
          <w:rFonts w:eastAsia="標楷體"/>
          <w:color w:val="000000"/>
          <w:sz w:val="28"/>
          <w:szCs w:val="28"/>
        </w:rPr>
        <w:t>人以上金融機構、公司、行號、農、漁、牧場等之部分工時勞工，應依職工福利金條例規定每月自薪津扣</w:t>
      </w:r>
      <w:r w:rsidRPr="006C026C">
        <w:rPr>
          <w:rFonts w:eastAsia="標楷體"/>
          <w:color w:val="000000"/>
          <w:sz w:val="28"/>
          <w:szCs w:val="28"/>
        </w:rPr>
        <w:t>0.5</w:t>
      </w:r>
      <w:r w:rsidRPr="006C026C">
        <w:rPr>
          <w:rFonts w:eastAsia="標楷體"/>
          <w:color w:val="000000"/>
          <w:sz w:val="28"/>
          <w:szCs w:val="28"/>
        </w:rPr>
        <w:t>％職工福利金，並享有由職工福利委員會辦理之福利事項。</w:t>
      </w:r>
    </w:p>
    <w:p w:rsidR="00422BDA" w:rsidRPr="006C026C" w:rsidRDefault="00422BDA" w:rsidP="006C026C">
      <w:pPr>
        <w:spacing w:line="400" w:lineRule="exact"/>
        <w:jc w:val="both"/>
        <w:textAlignment w:val="auto"/>
        <w:rPr>
          <w:rFonts w:eastAsia="標楷體"/>
          <w:color w:val="000000"/>
        </w:rPr>
      </w:pPr>
      <w:r w:rsidRPr="006C026C">
        <w:rPr>
          <w:rFonts w:eastAsia="標楷體"/>
          <w:color w:val="000000"/>
        </w:rPr>
        <w:t>Tất cả công nhân bán thời gian làm việc trong các nhà máy công cộng hoặc tư nhân, hầm mỏ, hoặc thường sử dụng hơn 50 nhân viên trong các tổ chức tài chính, công ty, ngành nghề, nông nghiệp, ngư nghiệp, trang trại, v.v., sẽ được tự trả lương hàng tháng theo quy định của Quy định về Phúc lợi của Nhân viên Trợ cấp trích 0,5% quỹ phúc lợi của nhân viên và được hưởng các vấn đề phúc lợi do Ủy ban Phúc lợi Nhân viên giải quyết.</w:t>
      </w:r>
    </w:p>
    <w:p w:rsidR="00422BDA" w:rsidRPr="006C026C" w:rsidRDefault="00422BDA" w:rsidP="006C026C">
      <w:pPr>
        <w:tabs>
          <w:tab w:val="num" w:pos="0"/>
        </w:tabs>
        <w:spacing w:line="400" w:lineRule="exact"/>
        <w:ind w:left="426" w:hanging="1"/>
        <w:jc w:val="both"/>
        <w:textAlignment w:val="auto"/>
        <w:rPr>
          <w:rFonts w:eastAsia="標楷體"/>
          <w:color w:val="000000"/>
          <w:sz w:val="28"/>
          <w:szCs w:val="28"/>
        </w:rPr>
      </w:pPr>
      <w:r w:rsidRPr="006C026C">
        <w:rPr>
          <w:rFonts w:eastAsia="標楷體"/>
          <w:color w:val="000000"/>
          <w:sz w:val="28"/>
          <w:szCs w:val="28"/>
        </w:rPr>
        <w:t>捌、</w:t>
      </w:r>
      <w:r w:rsidR="00964365" w:rsidRPr="006C026C">
        <w:rPr>
          <w:rFonts w:eastAsia="標楷體"/>
          <w:spacing w:val="4"/>
        </w:rPr>
        <w:t>勞工保險、就業保險</w:t>
      </w:r>
      <w:r w:rsidR="00964365" w:rsidRPr="006C026C">
        <w:rPr>
          <w:rFonts w:eastAsia="標楷體"/>
          <w:color w:val="FF0000"/>
          <w:u w:val="single" w:color="FF0000"/>
        </w:rPr>
        <w:t>及勞工職業災害保險</w:t>
      </w:r>
    </w:p>
    <w:p w:rsidR="00422BDA" w:rsidRPr="006C026C" w:rsidRDefault="00FD6EC1" w:rsidP="006C026C">
      <w:pPr>
        <w:spacing w:line="400" w:lineRule="exact"/>
        <w:ind w:firstLineChars="200" w:firstLine="480"/>
        <w:jc w:val="both"/>
        <w:textAlignment w:val="auto"/>
        <w:rPr>
          <w:rFonts w:eastAsia="標楷體"/>
          <w:b/>
          <w:color w:val="000000"/>
        </w:rPr>
      </w:pPr>
      <w:r w:rsidRPr="006C026C">
        <w:rPr>
          <w:rFonts w:eastAsia="標楷體"/>
          <w:b/>
          <w:color w:val="000000"/>
        </w:rPr>
        <w:t>Điều 8.</w:t>
      </w:r>
      <w:r w:rsidR="00422BDA" w:rsidRPr="006C026C">
        <w:rPr>
          <w:rFonts w:eastAsia="標楷體"/>
          <w:b/>
          <w:color w:val="000000"/>
        </w:rPr>
        <w:t xml:space="preserve"> Bảo hiểm lao động</w:t>
      </w:r>
      <w:r w:rsidR="00DA7C03" w:rsidRPr="006C026C">
        <w:rPr>
          <w:rFonts w:eastAsia="標楷體"/>
          <w:b/>
          <w:color w:val="000000"/>
        </w:rPr>
        <w:t xml:space="preserve">, </w:t>
      </w:r>
      <w:r w:rsidR="00422BDA" w:rsidRPr="006C026C">
        <w:rPr>
          <w:rFonts w:eastAsia="標楷體"/>
          <w:b/>
          <w:color w:val="000000"/>
        </w:rPr>
        <w:t>bảo hiểm việc làm</w:t>
      </w:r>
      <w:r w:rsidR="00DA7C03" w:rsidRPr="006C026C">
        <w:rPr>
          <w:rFonts w:eastAsia="標楷體"/>
          <w:b/>
          <w:color w:val="000000"/>
        </w:rPr>
        <w:t xml:space="preserve"> </w:t>
      </w:r>
      <w:r w:rsidR="00DA7C03" w:rsidRPr="006C026C">
        <w:rPr>
          <w:rFonts w:eastAsia="標楷體"/>
          <w:b/>
          <w:color w:val="FF0000"/>
        </w:rPr>
        <w:t>và bảo hiểm tai nạn lao động</w:t>
      </w:r>
    </w:p>
    <w:p w:rsidR="00422BDA" w:rsidRPr="006C026C" w:rsidRDefault="00422BDA" w:rsidP="006C026C">
      <w:pPr>
        <w:tabs>
          <w:tab w:val="num" w:pos="0"/>
        </w:tabs>
        <w:spacing w:line="400" w:lineRule="exact"/>
        <w:ind w:left="426" w:hanging="1"/>
        <w:jc w:val="both"/>
        <w:textAlignment w:val="auto"/>
        <w:rPr>
          <w:rFonts w:eastAsia="標楷體"/>
          <w:color w:val="000000"/>
          <w:sz w:val="28"/>
          <w:szCs w:val="28"/>
        </w:rPr>
      </w:pPr>
      <w:r w:rsidRPr="006C026C">
        <w:rPr>
          <w:rFonts w:eastAsia="標楷體"/>
          <w:color w:val="000000"/>
          <w:sz w:val="28"/>
          <w:szCs w:val="28"/>
        </w:rPr>
        <w:t>一、年滿</w:t>
      </w:r>
      <w:r w:rsidRPr="006C026C">
        <w:rPr>
          <w:rFonts w:eastAsia="標楷體"/>
          <w:color w:val="000000"/>
          <w:sz w:val="28"/>
          <w:szCs w:val="28"/>
        </w:rPr>
        <w:t>15</w:t>
      </w:r>
      <w:r w:rsidRPr="006C026C">
        <w:rPr>
          <w:rFonts w:eastAsia="標楷體"/>
          <w:color w:val="000000"/>
          <w:sz w:val="28"/>
          <w:szCs w:val="28"/>
        </w:rPr>
        <w:t>歲以上，</w:t>
      </w:r>
      <w:r w:rsidRPr="006C026C">
        <w:rPr>
          <w:rFonts w:eastAsia="標楷體"/>
          <w:color w:val="000000"/>
          <w:sz w:val="28"/>
          <w:szCs w:val="28"/>
        </w:rPr>
        <w:t>65</w:t>
      </w:r>
      <w:r w:rsidRPr="006C026C">
        <w:rPr>
          <w:rFonts w:eastAsia="標楷體"/>
          <w:color w:val="000000"/>
          <w:sz w:val="28"/>
          <w:szCs w:val="28"/>
        </w:rPr>
        <w:t>歲以下，受僱於僱用勞工</w:t>
      </w:r>
      <w:r w:rsidRPr="006C026C">
        <w:rPr>
          <w:rFonts w:eastAsia="標楷體"/>
          <w:color w:val="000000"/>
          <w:sz w:val="28"/>
          <w:szCs w:val="28"/>
        </w:rPr>
        <w:t>5</w:t>
      </w:r>
      <w:r w:rsidRPr="006C026C">
        <w:rPr>
          <w:rFonts w:eastAsia="標楷體"/>
          <w:color w:val="000000"/>
          <w:sz w:val="28"/>
          <w:szCs w:val="28"/>
        </w:rPr>
        <w:t>人以上工廠、公司及行號等之部分工時勞工，應依勞工保險條例第</w:t>
      </w:r>
      <w:r w:rsidRPr="006C026C">
        <w:rPr>
          <w:rFonts w:eastAsia="標楷體"/>
          <w:color w:val="000000"/>
          <w:sz w:val="28"/>
          <w:szCs w:val="28"/>
        </w:rPr>
        <w:t>6</w:t>
      </w:r>
      <w:r w:rsidRPr="006C026C">
        <w:rPr>
          <w:rFonts w:eastAsia="標楷體"/>
          <w:color w:val="000000"/>
          <w:sz w:val="28"/>
          <w:szCs w:val="28"/>
        </w:rPr>
        <w:t>條規定由雇主辦理加保。至於僱用勞工未滿</w:t>
      </w:r>
      <w:r w:rsidRPr="006C026C">
        <w:rPr>
          <w:rFonts w:eastAsia="標楷體"/>
          <w:color w:val="000000"/>
          <w:sz w:val="28"/>
          <w:szCs w:val="28"/>
        </w:rPr>
        <w:t>5</w:t>
      </w:r>
      <w:r w:rsidRPr="006C026C">
        <w:rPr>
          <w:rFonts w:eastAsia="標楷體"/>
          <w:color w:val="000000"/>
          <w:sz w:val="28"/>
          <w:szCs w:val="28"/>
        </w:rPr>
        <w:t>人及第</w:t>
      </w:r>
      <w:r w:rsidRPr="006C026C">
        <w:rPr>
          <w:rFonts w:eastAsia="標楷體"/>
          <w:color w:val="000000"/>
          <w:sz w:val="28"/>
          <w:szCs w:val="28"/>
        </w:rPr>
        <w:t>6</w:t>
      </w:r>
      <w:r w:rsidRPr="006C026C">
        <w:rPr>
          <w:rFonts w:eastAsia="標楷體"/>
          <w:color w:val="000000"/>
          <w:sz w:val="28"/>
          <w:szCs w:val="28"/>
        </w:rPr>
        <w:t>條第</w:t>
      </w:r>
      <w:r w:rsidRPr="006C026C">
        <w:rPr>
          <w:rFonts w:eastAsia="標楷體"/>
          <w:color w:val="000000"/>
          <w:sz w:val="28"/>
          <w:szCs w:val="28"/>
        </w:rPr>
        <w:t>1</w:t>
      </w:r>
      <w:r w:rsidRPr="006C026C">
        <w:rPr>
          <w:rFonts w:eastAsia="標楷體"/>
          <w:color w:val="000000"/>
          <w:sz w:val="28"/>
          <w:szCs w:val="28"/>
        </w:rPr>
        <w:t>項各款規定各業以外事業單位之部分工時勞工，依勞工保險條例第</w:t>
      </w:r>
      <w:r w:rsidRPr="006C026C">
        <w:rPr>
          <w:rFonts w:eastAsia="標楷體"/>
          <w:color w:val="000000"/>
          <w:sz w:val="28"/>
          <w:szCs w:val="28"/>
        </w:rPr>
        <w:t>8</w:t>
      </w:r>
      <w:r w:rsidRPr="006C026C">
        <w:rPr>
          <w:rFonts w:eastAsia="標楷體"/>
          <w:color w:val="000000"/>
          <w:sz w:val="28"/>
          <w:szCs w:val="28"/>
        </w:rPr>
        <w:t>條規定，得自願加保。惟雇主如已為所屬勞工申報加保者，其僱用之部分工時勞工，亦應辦理加保。</w:t>
      </w:r>
    </w:p>
    <w:p w:rsidR="00422BDA" w:rsidRPr="006C026C" w:rsidRDefault="003A1925" w:rsidP="006C026C">
      <w:pPr>
        <w:spacing w:line="400" w:lineRule="exact"/>
        <w:ind w:leftChars="118" w:left="422" w:hangingChars="58" w:hanging="139"/>
        <w:jc w:val="both"/>
        <w:textAlignment w:val="auto"/>
        <w:rPr>
          <w:rFonts w:eastAsia="標楷體"/>
          <w:color w:val="000000"/>
        </w:rPr>
      </w:pPr>
      <w:r w:rsidRPr="006C026C">
        <w:rPr>
          <w:rFonts w:eastAsia="標楷體"/>
          <w:color w:val="000000"/>
        </w:rPr>
        <w:t xml:space="preserve">I. </w:t>
      </w:r>
      <w:r w:rsidR="00422BDA" w:rsidRPr="006C026C">
        <w:rPr>
          <w:rFonts w:eastAsia="標楷體"/>
          <w:color w:val="000000"/>
        </w:rPr>
        <w:t xml:space="preserve"> Người lao động theo giờ trên 15 tuổi đến dưới 65 tuổi làm việc tại các xí nghiệp, công ty, cửa hàng có trên 5 công nhân thì người sử dụng lao động đóng bảo hiểm theo quy định tại Điều 6 của Điều lệ bảo hiểm lao động. . Đối với việc sử dụng dưới 5 lao động và phần giờ làm việc của các cơ sở ngoài ngành quy định tại khoản 1 Điều 6, theo quy định tại Điều 8 của Điều lệ Bảo hiểm Lao động, họ có thể được bảo hiểm tự nguyện. Tuy nhiên, nếu người sử dụng lao động đã khai báo về khoản bảo hiểm bổ sung cho người lao động mà họ thuộc về, thì một phần thời gian làm việc của người sử dụng lao động cũng phải nộp đơn xin bảo hiểm bổ sung.</w:t>
      </w:r>
    </w:p>
    <w:p w:rsidR="00422BDA" w:rsidRPr="006C026C" w:rsidRDefault="00422BDA" w:rsidP="006C026C">
      <w:pPr>
        <w:tabs>
          <w:tab w:val="num" w:pos="0"/>
        </w:tabs>
        <w:spacing w:line="400" w:lineRule="exact"/>
        <w:ind w:left="426" w:hanging="1"/>
        <w:jc w:val="both"/>
        <w:textAlignment w:val="auto"/>
        <w:rPr>
          <w:rFonts w:eastAsia="標楷體"/>
          <w:color w:val="000000"/>
          <w:sz w:val="28"/>
          <w:szCs w:val="28"/>
        </w:rPr>
      </w:pPr>
      <w:r w:rsidRPr="006C026C">
        <w:rPr>
          <w:rFonts w:eastAsia="標楷體"/>
          <w:color w:val="000000"/>
          <w:sz w:val="28"/>
          <w:szCs w:val="28"/>
        </w:rPr>
        <w:t>二、年滿</w:t>
      </w:r>
      <w:r w:rsidRPr="006C026C">
        <w:rPr>
          <w:rFonts w:eastAsia="標楷體"/>
          <w:color w:val="000000"/>
          <w:sz w:val="28"/>
          <w:szCs w:val="28"/>
        </w:rPr>
        <w:t>15</w:t>
      </w:r>
      <w:r w:rsidRPr="006C026C">
        <w:rPr>
          <w:rFonts w:eastAsia="標楷體"/>
          <w:color w:val="000000"/>
          <w:sz w:val="28"/>
          <w:szCs w:val="28"/>
        </w:rPr>
        <w:t>歲以上，</w:t>
      </w:r>
      <w:r w:rsidRPr="006C026C">
        <w:rPr>
          <w:rFonts w:eastAsia="標楷體"/>
          <w:color w:val="000000"/>
          <w:sz w:val="28"/>
          <w:szCs w:val="28"/>
        </w:rPr>
        <w:t>65</w:t>
      </w:r>
      <w:r w:rsidRPr="006C026C">
        <w:rPr>
          <w:rFonts w:eastAsia="標楷體"/>
          <w:color w:val="000000"/>
          <w:sz w:val="28"/>
          <w:szCs w:val="28"/>
        </w:rPr>
        <w:t>歲以下受僱之部分工時勞工，</w:t>
      </w:r>
      <w:r w:rsidR="00964365" w:rsidRPr="006C026C">
        <w:rPr>
          <w:rFonts w:eastAsia="標楷體"/>
          <w:color w:val="000000"/>
          <w:sz w:val="28"/>
          <w:szCs w:val="28"/>
        </w:rPr>
        <w:t>具中華民國國籍</w:t>
      </w:r>
      <w:r w:rsidR="00964365" w:rsidRPr="006C026C">
        <w:rPr>
          <w:rFonts w:eastAsia="標楷體"/>
          <w:color w:val="000000"/>
          <w:sz w:val="28"/>
          <w:szCs w:val="28"/>
        </w:rPr>
        <w:lastRenderedPageBreak/>
        <w:t>者，或與在中華民國境內設有戶籍之國民結婚，且獲准居留依法在臺灣地區工作之外國人、大陸地區人民、香港居民或澳門居民，應依就業保險法第</w:t>
      </w:r>
      <w:r w:rsidR="00964365" w:rsidRPr="006C026C">
        <w:rPr>
          <w:rFonts w:eastAsia="標楷體"/>
          <w:color w:val="000000"/>
          <w:sz w:val="28"/>
          <w:szCs w:val="28"/>
        </w:rPr>
        <w:t xml:space="preserve"> 5 </w:t>
      </w:r>
      <w:r w:rsidR="00964365" w:rsidRPr="006C026C">
        <w:rPr>
          <w:rFonts w:eastAsia="標楷體"/>
          <w:color w:val="000000"/>
          <w:sz w:val="28"/>
          <w:szCs w:val="28"/>
        </w:rPr>
        <w:t>條規定，由雇主辦理加保。</w:t>
      </w:r>
    </w:p>
    <w:p w:rsidR="00422BDA" w:rsidRPr="006C026C" w:rsidRDefault="003A1925" w:rsidP="006C026C">
      <w:pPr>
        <w:spacing w:line="400" w:lineRule="exact"/>
        <w:ind w:leftChars="177" w:left="425" w:firstLine="1"/>
        <w:jc w:val="both"/>
        <w:textAlignment w:val="auto"/>
        <w:rPr>
          <w:rFonts w:eastAsia="標楷體"/>
          <w:color w:val="000000"/>
        </w:rPr>
      </w:pPr>
      <w:r w:rsidRPr="006C026C">
        <w:rPr>
          <w:rFonts w:eastAsia="標楷體"/>
          <w:color w:val="000000"/>
        </w:rPr>
        <w:t>II</w:t>
      </w:r>
      <w:r w:rsidR="00422BDA" w:rsidRPr="006C026C">
        <w:rPr>
          <w:rFonts w:eastAsia="標楷體"/>
          <w:color w:val="000000"/>
        </w:rPr>
        <w:t xml:space="preserve">. </w:t>
      </w:r>
      <w:r w:rsidRPr="006C026C">
        <w:rPr>
          <w:rFonts w:eastAsia="標楷體"/>
          <w:color w:val="000000"/>
        </w:rPr>
        <w:t xml:space="preserve"> </w:t>
      </w:r>
      <w:r w:rsidR="00422BDA" w:rsidRPr="006C026C">
        <w:rPr>
          <w:rFonts w:eastAsia="標楷體"/>
          <w:color w:val="000000"/>
        </w:rPr>
        <w:t>Bộ phận người lao động từ trên 15 tuổi đến dưới 65 tuổi, có quốc tịch Trung Hoa Dân Quốc hoặc kết hôn với công dân có hộ khẩu tại Trung Hoa được phép cư trú và làm việc tại Đài Loan theo quy định của pháp luật, cư dân Đại lục, cư dân Hồng Kông hoặc cư dân Ma Cao nên được chủ sử dụng bảo hiểm theo quy định tại Điều 5 của Luật Bảo hiểm Việc làm, không hạn chế số lượng lao động.</w:t>
      </w:r>
    </w:p>
    <w:p w:rsidR="00964365" w:rsidRPr="006C026C" w:rsidRDefault="00964365" w:rsidP="006C026C">
      <w:pPr>
        <w:tabs>
          <w:tab w:val="num" w:pos="0"/>
        </w:tabs>
        <w:spacing w:line="400" w:lineRule="exact"/>
        <w:ind w:left="426" w:hanging="1"/>
        <w:jc w:val="both"/>
        <w:textAlignment w:val="auto"/>
        <w:rPr>
          <w:rFonts w:eastAsia="標楷體"/>
          <w:color w:val="FF0000"/>
          <w:u w:val="single" w:color="FF0000"/>
        </w:rPr>
      </w:pPr>
      <w:r w:rsidRPr="006C026C">
        <w:rPr>
          <w:rFonts w:eastAsia="標楷體"/>
          <w:color w:val="FF0000"/>
          <w:u w:val="single" w:color="FF0000"/>
        </w:rPr>
        <w:t>三、年滿</w:t>
      </w:r>
      <w:r w:rsidRPr="006C026C">
        <w:rPr>
          <w:rFonts w:eastAsia="標楷體"/>
          <w:color w:val="FF0000"/>
          <w:u w:val="single" w:color="FF0000"/>
        </w:rPr>
        <w:t xml:space="preserve"> 15 </w:t>
      </w:r>
      <w:r w:rsidRPr="006C026C">
        <w:rPr>
          <w:rFonts w:eastAsia="標楷體"/>
          <w:color w:val="FF0000"/>
          <w:u w:val="single" w:color="FF0000"/>
        </w:rPr>
        <w:t>歲以上，受僱於下列單位之部分工時勞工，應依勞工職業災害保險及保護法</w:t>
      </w:r>
      <w:r w:rsidRPr="006C026C">
        <w:rPr>
          <w:rFonts w:eastAsia="標楷體"/>
          <w:color w:val="FF0000"/>
          <w:u w:val="single" w:color="FF0000"/>
        </w:rPr>
        <w:t xml:space="preserve">(111 </w:t>
      </w:r>
      <w:r w:rsidRPr="006C026C">
        <w:rPr>
          <w:rFonts w:eastAsia="標楷體"/>
          <w:color w:val="FF0000"/>
          <w:u w:val="single" w:color="FF0000"/>
        </w:rPr>
        <w:t>年</w:t>
      </w:r>
      <w:r w:rsidRPr="006C026C">
        <w:rPr>
          <w:rFonts w:eastAsia="標楷體"/>
          <w:color w:val="FF0000"/>
          <w:u w:val="single" w:color="FF0000"/>
        </w:rPr>
        <w:t xml:space="preserve"> 5 </w:t>
      </w:r>
      <w:r w:rsidRPr="006C026C">
        <w:rPr>
          <w:rFonts w:eastAsia="標楷體"/>
          <w:color w:val="FF0000"/>
          <w:u w:val="single" w:color="FF0000"/>
        </w:rPr>
        <w:t>月</w:t>
      </w:r>
      <w:r w:rsidRPr="006C026C">
        <w:rPr>
          <w:rFonts w:eastAsia="標楷體"/>
          <w:color w:val="FF0000"/>
          <w:u w:val="single" w:color="FF0000"/>
        </w:rPr>
        <w:t xml:space="preserve"> 1 </w:t>
      </w:r>
      <w:r w:rsidRPr="006C026C">
        <w:rPr>
          <w:rFonts w:eastAsia="標楷體"/>
          <w:color w:val="FF0000"/>
          <w:u w:val="single" w:color="FF0000"/>
        </w:rPr>
        <w:t>日施行</w:t>
      </w:r>
      <w:r w:rsidRPr="006C026C">
        <w:rPr>
          <w:rFonts w:eastAsia="標楷體"/>
          <w:color w:val="FF0000"/>
          <w:u w:val="single" w:color="FF0000"/>
        </w:rPr>
        <w:t>)</w:t>
      </w:r>
      <w:r w:rsidRPr="006C026C">
        <w:rPr>
          <w:rFonts w:eastAsia="標楷體"/>
          <w:color w:val="FF0000"/>
          <w:u w:val="single" w:color="FF0000"/>
        </w:rPr>
        <w:t>第</w:t>
      </w:r>
      <w:r w:rsidRPr="006C026C">
        <w:rPr>
          <w:rFonts w:eastAsia="標楷體"/>
          <w:color w:val="FF0000"/>
          <w:u w:val="single" w:color="FF0000"/>
        </w:rPr>
        <w:t xml:space="preserve"> 6 </w:t>
      </w:r>
      <w:r w:rsidRPr="006C026C">
        <w:rPr>
          <w:rFonts w:eastAsia="標楷體"/>
          <w:color w:val="FF0000"/>
          <w:u w:val="single" w:color="FF0000"/>
        </w:rPr>
        <w:t>條規定，由雇主辦理加保：</w:t>
      </w:r>
    </w:p>
    <w:p w:rsidR="00964365" w:rsidRPr="006C026C" w:rsidRDefault="00964365" w:rsidP="006C026C">
      <w:pPr>
        <w:tabs>
          <w:tab w:val="num" w:pos="0"/>
        </w:tabs>
        <w:spacing w:line="400" w:lineRule="exact"/>
        <w:ind w:left="426" w:hanging="1"/>
        <w:jc w:val="both"/>
        <w:textAlignment w:val="auto"/>
        <w:rPr>
          <w:rFonts w:eastAsia="標楷體"/>
          <w:color w:val="FF0000"/>
          <w:u w:val="single" w:color="FF0000"/>
        </w:rPr>
      </w:pPr>
      <w:r w:rsidRPr="006C026C">
        <w:rPr>
          <w:rFonts w:eastAsia="標楷體"/>
          <w:color w:val="FF0000"/>
          <w:u w:val="single" w:color="FF0000"/>
        </w:rPr>
        <w:t>(</w:t>
      </w:r>
      <w:r w:rsidRPr="006C026C">
        <w:rPr>
          <w:rFonts w:eastAsia="標楷體"/>
          <w:color w:val="FF0000"/>
          <w:u w:val="single" w:color="FF0000"/>
        </w:rPr>
        <w:t>一</w:t>
      </w:r>
      <w:r w:rsidRPr="006C026C">
        <w:rPr>
          <w:rFonts w:eastAsia="標楷體"/>
          <w:color w:val="FF0000"/>
          <w:u w:val="single" w:color="FF0000"/>
        </w:rPr>
        <w:t>)</w:t>
      </w:r>
      <w:r w:rsidRPr="006C026C">
        <w:rPr>
          <w:rFonts w:eastAsia="標楷體"/>
          <w:color w:val="FF0000"/>
          <w:u w:val="single" w:color="FF0000"/>
        </w:rPr>
        <w:t>領有執業證照、依法已辦理登記、設有稅籍或經中央主管機關依法核發聘僱許可之雇主。</w:t>
      </w:r>
    </w:p>
    <w:p w:rsidR="00DA7C03" w:rsidRPr="006C026C" w:rsidRDefault="00964365" w:rsidP="006C026C">
      <w:pPr>
        <w:tabs>
          <w:tab w:val="num" w:pos="0"/>
        </w:tabs>
        <w:spacing w:line="400" w:lineRule="exact"/>
        <w:ind w:left="426" w:hanging="1"/>
        <w:jc w:val="both"/>
        <w:textAlignment w:val="auto"/>
        <w:rPr>
          <w:rFonts w:eastAsia="標楷體"/>
          <w:color w:val="FF0000"/>
          <w:u w:val="single" w:color="FF0000"/>
        </w:rPr>
      </w:pPr>
      <w:r w:rsidRPr="006C026C">
        <w:rPr>
          <w:rFonts w:eastAsia="標楷體"/>
          <w:color w:val="FF0000"/>
          <w:u w:val="single" w:color="FF0000"/>
        </w:rPr>
        <w:t>(</w:t>
      </w:r>
      <w:r w:rsidRPr="006C026C">
        <w:rPr>
          <w:rFonts w:eastAsia="標楷體"/>
          <w:color w:val="FF0000"/>
          <w:u w:val="single" w:color="FF0000"/>
        </w:rPr>
        <w:t>二</w:t>
      </w:r>
      <w:r w:rsidRPr="006C026C">
        <w:rPr>
          <w:rFonts w:eastAsia="標楷體"/>
          <w:color w:val="FF0000"/>
          <w:u w:val="single" w:color="FF0000"/>
        </w:rPr>
        <w:t>)</w:t>
      </w:r>
      <w:r w:rsidRPr="006C026C">
        <w:rPr>
          <w:rFonts w:eastAsia="標楷體"/>
          <w:color w:val="FF0000"/>
          <w:u w:val="single" w:color="FF0000"/>
        </w:rPr>
        <w:t>依法不得參加公教人員保險之政府機關</w:t>
      </w:r>
      <w:r w:rsidRPr="006C026C">
        <w:rPr>
          <w:rFonts w:eastAsia="標楷體"/>
          <w:color w:val="FF0000"/>
          <w:u w:val="single" w:color="FF0000"/>
        </w:rPr>
        <w:t>(</w:t>
      </w:r>
      <w:r w:rsidRPr="006C026C">
        <w:rPr>
          <w:rFonts w:eastAsia="標楷體"/>
          <w:color w:val="FF0000"/>
          <w:u w:val="single" w:color="FF0000"/>
        </w:rPr>
        <w:t>構</w:t>
      </w:r>
      <w:r w:rsidRPr="006C026C">
        <w:rPr>
          <w:rFonts w:eastAsia="標楷體"/>
          <w:color w:val="FF0000"/>
          <w:u w:val="single" w:color="FF0000"/>
        </w:rPr>
        <w:t>)</w:t>
      </w:r>
      <w:r w:rsidRPr="006C026C">
        <w:rPr>
          <w:rFonts w:eastAsia="標楷體"/>
          <w:color w:val="FF0000"/>
          <w:u w:val="single" w:color="FF0000"/>
        </w:rPr>
        <w:t>、行政法人及公、私立學校之受僱員工。</w:t>
      </w:r>
      <w:r w:rsidR="00DA7C03" w:rsidRPr="006C026C">
        <w:rPr>
          <w:rFonts w:eastAsia="標楷體"/>
          <w:color w:val="FF0000"/>
          <w:u w:val="single" w:color="FF0000"/>
        </w:rPr>
        <w:br/>
        <w:t>3. Người lao động bán thời gian trên 15 tuổi làm việc cho các đơn vị sau đây sẽ được người sử dụng lao động mua bảo hiểm theo quy định tại Điều 6 của Luật Bảo hiểm và Bảo vệ Tai nạn lao động, bệnh nghề nghiệp (có hiệu lực từ ngày 01 tháng 5 năm 2011):</w:t>
      </w:r>
    </w:p>
    <w:p w:rsidR="00DA7C03" w:rsidRPr="006C026C" w:rsidRDefault="00DA7C03" w:rsidP="006C026C">
      <w:pPr>
        <w:tabs>
          <w:tab w:val="num" w:pos="0"/>
        </w:tabs>
        <w:spacing w:line="400" w:lineRule="exact"/>
        <w:ind w:left="426" w:hanging="1"/>
        <w:jc w:val="both"/>
        <w:textAlignment w:val="auto"/>
        <w:rPr>
          <w:rFonts w:eastAsia="標楷體"/>
          <w:color w:val="FF0000"/>
          <w:u w:val="single" w:color="FF0000"/>
        </w:rPr>
      </w:pPr>
      <w:r w:rsidRPr="006C026C">
        <w:rPr>
          <w:rFonts w:eastAsia="標楷體"/>
          <w:color w:val="FF0000"/>
          <w:u w:val="single" w:color="FF0000"/>
        </w:rPr>
        <w:t>(1) Người sử dụng lao động có giấy phép hành nghề, đã được đăng ký theo quy định của pháp luật, đã đăng ký thuế hoặc đã được cơ quan có thẩm quyền trung ương cấp giấy phép lao động theo quy định của pháp luật.</w:t>
      </w:r>
    </w:p>
    <w:p w:rsidR="00964365" w:rsidRPr="006C026C" w:rsidRDefault="00DA7C03" w:rsidP="006C026C">
      <w:pPr>
        <w:tabs>
          <w:tab w:val="num" w:pos="0"/>
        </w:tabs>
        <w:spacing w:line="400" w:lineRule="exact"/>
        <w:ind w:left="426" w:hanging="1"/>
        <w:jc w:val="both"/>
        <w:textAlignment w:val="auto"/>
        <w:rPr>
          <w:rFonts w:eastAsia="標楷體"/>
          <w:color w:val="FF0000"/>
          <w:u w:val="single" w:color="FF0000"/>
        </w:rPr>
      </w:pPr>
      <w:r w:rsidRPr="006C026C">
        <w:rPr>
          <w:rFonts w:eastAsia="標楷體"/>
          <w:color w:val="FF0000"/>
          <w:u w:val="single" w:color="FF0000"/>
        </w:rPr>
        <w:t>(2) Nhân viên của các cơ quan chính phủ (tổ chức), pháp nhân hành chính và các trường công lập và tư thục không được phép tham gia bảo hiểm nhân sự công cộng và giáo dục theo luật.</w:t>
      </w:r>
    </w:p>
    <w:p w:rsidR="00422BDA" w:rsidRPr="006C026C" w:rsidRDefault="00964365" w:rsidP="006C026C">
      <w:pPr>
        <w:spacing w:line="400" w:lineRule="exact"/>
        <w:ind w:leftChars="177" w:left="425"/>
        <w:jc w:val="both"/>
        <w:textAlignment w:val="auto"/>
        <w:rPr>
          <w:rFonts w:eastAsia="標楷體"/>
          <w:color w:val="000000"/>
          <w:sz w:val="28"/>
          <w:szCs w:val="28"/>
        </w:rPr>
      </w:pPr>
      <w:r w:rsidRPr="006C026C">
        <w:rPr>
          <w:rFonts w:eastAsia="標楷體"/>
          <w:color w:val="000000"/>
          <w:sz w:val="28"/>
          <w:szCs w:val="28"/>
        </w:rPr>
        <w:t>四、部分工時勞工之勞工保險、就業保險</w:t>
      </w:r>
      <w:r w:rsidRPr="006C026C">
        <w:rPr>
          <w:rFonts w:eastAsia="標楷體"/>
          <w:color w:val="FF0000"/>
          <w:u w:val="single" w:color="FF0000"/>
        </w:rPr>
        <w:t>及勞工職業災害保險之</w:t>
      </w:r>
      <w:r w:rsidRPr="006C026C">
        <w:rPr>
          <w:rFonts w:eastAsia="標楷體"/>
          <w:color w:val="000000"/>
          <w:sz w:val="28"/>
          <w:szCs w:val="28"/>
        </w:rPr>
        <w:t>月投保薪資，</w:t>
      </w:r>
      <w:r w:rsidRPr="006C026C">
        <w:rPr>
          <w:rFonts w:eastAsia="標楷體"/>
          <w:color w:val="FF0000"/>
          <w:u w:val="single" w:color="FF0000"/>
        </w:rPr>
        <w:t>分別</w:t>
      </w:r>
      <w:r w:rsidRPr="006C026C">
        <w:rPr>
          <w:rFonts w:eastAsia="標楷體"/>
          <w:color w:val="000000"/>
          <w:sz w:val="28"/>
          <w:szCs w:val="28"/>
        </w:rPr>
        <w:t>依勞工保險條例第</w:t>
      </w:r>
      <w:r w:rsidRPr="006C026C">
        <w:rPr>
          <w:rFonts w:eastAsia="標楷體"/>
          <w:color w:val="000000"/>
          <w:sz w:val="28"/>
          <w:szCs w:val="28"/>
        </w:rPr>
        <w:t xml:space="preserve"> 14 </w:t>
      </w:r>
      <w:r w:rsidRPr="006C026C">
        <w:rPr>
          <w:rFonts w:eastAsia="標楷體"/>
          <w:color w:val="000000"/>
          <w:sz w:val="28"/>
          <w:szCs w:val="28"/>
        </w:rPr>
        <w:t>條、就業保險法第</w:t>
      </w:r>
      <w:r w:rsidRPr="006C026C">
        <w:rPr>
          <w:rFonts w:eastAsia="標楷體"/>
          <w:color w:val="000000"/>
          <w:sz w:val="28"/>
          <w:szCs w:val="28"/>
        </w:rPr>
        <w:t xml:space="preserve">40 </w:t>
      </w:r>
      <w:r w:rsidRPr="006C026C">
        <w:rPr>
          <w:rFonts w:eastAsia="標楷體"/>
          <w:color w:val="000000"/>
          <w:sz w:val="28"/>
          <w:szCs w:val="28"/>
        </w:rPr>
        <w:t>條</w:t>
      </w:r>
      <w:r w:rsidRPr="006C026C">
        <w:rPr>
          <w:rFonts w:eastAsia="標楷體"/>
          <w:color w:val="FF0000"/>
          <w:u w:val="single" w:color="FF0000"/>
        </w:rPr>
        <w:t>及勞工職業災害保險及保護法第</w:t>
      </w:r>
      <w:r w:rsidRPr="006C026C">
        <w:rPr>
          <w:rFonts w:eastAsia="標楷體"/>
          <w:color w:val="FF0000"/>
          <w:u w:val="single" w:color="FF0000"/>
        </w:rPr>
        <w:t xml:space="preserve"> 17 </w:t>
      </w:r>
      <w:r w:rsidRPr="006C026C">
        <w:rPr>
          <w:rFonts w:eastAsia="標楷體"/>
          <w:color w:val="FF0000"/>
          <w:u w:val="single" w:color="FF0000"/>
        </w:rPr>
        <w:t>條</w:t>
      </w:r>
      <w:r w:rsidRPr="006C026C">
        <w:rPr>
          <w:rFonts w:eastAsia="標楷體"/>
          <w:color w:val="000000"/>
          <w:sz w:val="28"/>
          <w:szCs w:val="28"/>
        </w:rPr>
        <w:t>規定應由雇主依其月薪資總額，</w:t>
      </w:r>
      <w:r w:rsidRPr="006C026C">
        <w:rPr>
          <w:rFonts w:eastAsia="標楷體"/>
          <w:color w:val="FF0000"/>
          <w:u w:val="single" w:color="FF0000"/>
        </w:rPr>
        <w:t>依各該保險適用之</w:t>
      </w:r>
      <w:r w:rsidRPr="006C026C">
        <w:rPr>
          <w:rFonts w:eastAsia="標楷體"/>
          <w:color w:val="000000"/>
          <w:sz w:val="28"/>
          <w:szCs w:val="28"/>
        </w:rPr>
        <w:t>投保薪資分級表規定覈實申報。</w:t>
      </w:r>
      <w:r w:rsidR="00DA7C03" w:rsidRPr="006C026C">
        <w:rPr>
          <w:rFonts w:eastAsia="標楷體"/>
          <w:color w:val="000000"/>
          <w:sz w:val="28"/>
          <w:szCs w:val="28"/>
        </w:rPr>
        <w:br/>
      </w:r>
      <w:r w:rsidR="00166315" w:rsidRPr="006C026C">
        <w:rPr>
          <w:rFonts w:eastAsia="標楷體"/>
          <w:color w:val="000000"/>
          <w:szCs w:val="24"/>
        </w:rPr>
        <w:t xml:space="preserve">4. Tiền lương tháng đóng bảo hiểm lao động, bảo hiểm việc làm, </w:t>
      </w:r>
      <w:r w:rsidR="00166315" w:rsidRPr="006C026C">
        <w:rPr>
          <w:rFonts w:eastAsia="標楷體"/>
          <w:color w:val="FF0000"/>
          <w:szCs w:val="24"/>
        </w:rPr>
        <w:t>bảo hiểm tai nạn lao động</w:t>
      </w:r>
      <w:r w:rsidR="00166315" w:rsidRPr="006C026C">
        <w:rPr>
          <w:rFonts w:eastAsia="標楷體"/>
          <w:color w:val="000000"/>
          <w:szCs w:val="24"/>
        </w:rPr>
        <w:t xml:space="preserve"> đối với người lao động làm việc bán thời gian, </w:t>
      </w:r>
      <w:r w:rsidR="00166315" w:rsidRPr="006C026C">
        <w:rPr>
          <w:rFonts w:eastAsia="標楷體"/>
          <w:color w:val="FF0000"/>
          <w:szCs w:val="24"/>
        </w:rPr>
        <w:t>phân biệt</w:t>
      </w:r>
      <w:r w:rsidR="00166315" w:rsidRPr="006C026C">
        <w:rPr>
          <w:rFonts w:eastAsia="標楷體"/>
          <w:color w:val="000000"/>
          <w:szCs w:val="24"/>
        </w:rPr>
        <w:t xml:space="preserve"> theo Điều 14 của Điều lệ Bảo hiểm Lao động, điều 40 của Luật bảo hiểm việc làm và </w:t>
      </w:r>
      <w:r w:rsidR="00166315" w:rsidRPr="006C026C">
        <w:rPr>
          <w:rFonts w:eastAsia="標楷體"/>
          <w:color w:val="FF0000"/>
          <w:szCs w:val="24"/>
        </w:rPr>
        <w:t>Điều 17 của Luật bảo vệ và bảo hiểm tai nạn lao động</w:t>
      </w:r>
      <w:r w:rsidR="00166315" w:rsidRPr="006C026C">
        <w:rPr>
          <w:rFonts w:eastAsia="標楷體"/>
          <w:color w:val="000000"/>
          <w:szCs w:val="24"/>
        </w:rPr>
        <w:t xml:space="preserve"> quy định rằng người sử dụng lao động phải trả tổng số tiền lương hàng tháng, việc kê khai được kiểm tra theo quy định tại bảng phân loại lương đóng bảo hiểm áp </w:t>
      </w:r>
      <w:r w:rsidR="00166315" w:rsidRPr="006C026C">
        <w:rPr>
          <w:rFonts w:eastAsia="標楷體"/>
          <w:color w:val="FF0000"/>
          <w:szCs w:val="24"/>
        </w:rPr>
        <w:t>dụng cho từng loại bảo hiểm</w:t>
      </w:r>
      <w:r w:rsidR="00166315" w:rsidRPr="006C026C">
        <w:rPr>
          <w:rFonts w:eastAsia="標楷體"/>
          <w:color w:val="000000"/>
          <w:szCs w:val="24"/>
        </w:rPr>
        <w:t>.</w:t>
      </w:r>
    </w:p>
    <w:p w:rsidR="00422BDA" w:rsidRPr="006C026C" w:rsidRDefault="00422BDA" w:rsidP="006C026C">
      <w:pPr>
        <w:tabs>
          <w:tab w:val="num" w:pos="0"/>
        </w:tabs>
        <w:spacing w:line="400" w:lineRule="exact"/>
        <w:ind w:left="426" w:hanging="1"/>
        <w:jc w:val="both"/>
        <w:textAlignment w:val="auto"/>
        <w:rPr>
          <w:rFonts w:eastAsia="標楷體"/>
          <w:color w:val="000000"/>
          <w:sz w:val="28"/>
          <w:szCs w:val="28"/>
        </w:rPr>
      </w:pPr>
      <w:r w:rsidRPr="006C026C">
        <w:rPr>
          <w:rFonts w:eastAsia="標楷體"/>
          <w:color w:val="000000"/>
          <w:sz w:val="28"/>
          <w:szCs w:val="28"/>
        </w:rPr>
        <w:t>玖、安全衛生</w:t>
      </w:r>
    </w:p>
    <w:p w:rsidR="00422BDA" w:rsidRPr="006C026C" w:rsidRDefault="003A1925" w:rsidP="006C026C">
      <w:pPr>
        <w:spacing w:line="400" w:lineRule="exact"/>
        <w:ind w:firstLineChars="200" w:firstLine="480"/>
        <w:jc w:val="both"/>
        <w:textAlignment w:val="auto"/>
        <w:rPr>
          <w:rFonts w:eastAsia="標楷體"/>
          <w:b/>
          <w:color w:val="000000"/>
        </w:rPr>
      </w:pPr>
      <w:r w:rsidRPr="006C026C">
        <w:rPr>
          <w:rFonts w:eastAsia="標楷體"/>
          <w:b/>
          <w:color w:val="000000"/>
        </w:rPr>
        <w:t>Điều 9</w:t>
      </w:r>
      <w:r w:rsidR="00422BDA" w:rsidRPr="006C026C">
        <w:rPr>
          <w:rFonts w:eastAsia="標楷體"/>
          <w:b/>
          <w:color w:val="000000"/>
        </w:rPr>
        <w:t>. Vệ sinh an toàn</w:t>
      </w:r>
    </w:p>
    <w:p w:rsidR="00422BDA" w:rsidRPr="006C026C" w:rsidRDefault="00422BDA" w:rsidP="006C026C">
      <w:pPr>
        <w:tabs>
          <w:tab w:val="num" w:pos="0"/>
        </w:tabs>
        <w:spacing w:line="400" w:lineRule="exact"/>
        <w:ind w:left="426" w:hanging="1"/>
        <w:jc w:val="both"/>
        <w:textAlignment w:val="auto"/>
        <w:rPr>
          <w:rFonts w:eastAsia="標楷體"/>
          <w:color w:val="000000"/>
          <w:sz w:val="28"/>
          <w:szCs w:val="28"/>
        </w:rPr>
      </w:pPr>
      <w:r w:rsidRPr="006C026C">
        <w:rPr>
          <w:rFonts w:eastAsia="標楷體"/>
          <w:color w:val="000000"/>
          <w:sz w:val="28"/>
          <w:szCs w:val="28"/>
        </w:rPr>
        <w:lastRenderedPageBreak/>
        <w:t>一、事業單位僱用部分工時勞工，其工作場所之安全衛生設施標準，應與全時勞工相同，並提供其必要之職業安全衛生教育訓練及勞工健康保護等措施，不應有所差異。</w:t>
      </w:r>
    </w:p>
    <w:p w:rsidR="00422BDA" w:rsidRPr="006C026C" w:rsidRDefault="003A1925" w:rsidP="006C026C">
      <w:pPr>
        <w:spacing w:line="400" w:lineRule="exact"/>
        <w:ind w:leftChars="177" w:left="425"/>
        <w:jc w:val="both"/>
        <w:textAlignment w:val="auto"/>
        <w:rPr>
          <w:rFonts w:eastAsia="標楷體"/>
          <w:color w:val="000000"/>
        </w:rPr>
      </w:pPr>
      <w:r w:rsidRPr="006C026C">
        <w:rPr>
          <w:rFonts w:eastAsia="標楷體"/>
          <w:color w:val="000000"/>
        </w:rPr>
        <w:t>I</w:t>
      </w:r>
      <w:r w:rsidR="00422BDA" w:rsidRPr="006C026C">
        <w:rPr>
          <w:rFonts w:eastAsia="標楷體"/>
          <w:color w:val="000000"/>
        </w:rPr>
        <w:t>. Đối với các cơ sở công lập sử dụng một phần thời gian làm việc, các phương tiện an toàn và sức khỏe tại nơi làm việc của họ phải giống như người lao động toàn thời gian, giáo dục và đào tạo về an toàn, vệ sinh lao động và các biện pháp bảo vệ sức khỏe người lao động phải được cung cấp, không nên có sự khác biệt.</w:t>
      </w:r>
    </w:p>
    <w:p w:rsidR="00422BDA" w:rsidRPr="006C026C" w:rsidRDefault="00422BDA" w:rsidP="006C026C">
      <w:pPr>
        <w:tabs>
          <w:tab w:val="num" w:pos="0"/>
        </w:tabs>
        <w:spacing w:line="400" w:lineRule="exact"/>
        <w:ind w:left="426" w:hanging="1"/>
        <w:jc w:val="both"/>
        <w:textAlignment w:val="auto"/>
        <w:rPr>
          <w:rFonts w:eastAsia="標楷體"/>
          <w:color w:val="000000"/>
          <w:sz w:val="28"/>
          <w:szCs w:val="28"/>
        </w:rPr>
      </w:pPr>
      <w:r w:rsidRPr="006C026C">
        <w:rPr>
          <w:rFonts w:eastAsia="標楷體"/>
          <w:color w:val="000000"/>
          <w:sz w:val="28"/>
          <w:szCs w:val="28"/>
        </w:rPr>
        <w:t>二、</w:t>
      </w:r>
      <w:r w:rsidR="00964365" w:rsidRPr="006C026C">
        <w:rPr>
          <w:rFonts w:eastAsia="標楷體"/>
        </w:rPr>
        <w:t>事業單位僱用部分工時勞工時，應事前考量其健康及安全，</w:t>
      </w:r>
      <w:r w:rsidR="00964365" w:rsidRPr="006C026C">
        <w:rPr>
          <w:rFonts w:eastAsia="標楷體"/>
          <w:spacing w:val="-138"/>
        </w:rPr>
        <w:t xml:space="preserve"> </w:t>
      </w:r>
      <w:r w:rsidR="00964365" w:rsidRPr="006C026C">
        <w:rPr>
          <w:rFonts w:eastAsia="標楷體"/>
          <w:spacing w:val="-4"/>
        </w:rPr>
        <w:t>予以適當分配工作，並針對其工作</w:t>
      </w:r>
      <w:r w:rsidR="00964365" w:rsidRPr="006C026C">
        <w:rPr>
          <w:rFonts w:eastAsia="標楷體"/>
          <w:color w:val="FF0000"/>
          <w:spacing w:val="-3"/>
          <w:u w:val="single" w:color="FF0000"/>
        </w:rPr>
        <w:t>環境</w:t>
      </w:r>
      <w:r w:rsidR="00964365" w:rsidRPr="006C026C">
        <w:rPr>
          <w:rFonts w:eastAsia="標楷體"/>
          <w:spacing w:val="-3"/>
        </w:rPr>
        <w:t>、</w:t>
      </w:r>
      <w:r w:rsidR="00964365" w:rsidRPr="006C026C">
        <w:rPr>
          <w:rFonts w:eastAsia="標楷體"/>
          <w:color w:val="FF0000"/>
          <w:spacing w:val="-3"/>
          <w:u w:val="single" w:color="FF0000"/>
        </w:rPr>
        <w:t>作業</w:t>
      </w:r>
      <w:r w:rsidR="00964365" w:rsidRPr="006C026C">
        <w:rPr>
          <w:rFonts w:eastAsia="標楷體"/>
          <w:spacing w:val="-3"/>
        </w:rPr>
        <w:t>危害，</w:t>
      </w:r>
      <w:r w:rsidR="00964365" w:rsidRPr="006C026C">
        <w:rPr>
          <w:rFonts w:eastAsia="標楷體"/>
          <w:color w:val="FF0000"/>
          <w:spacing w:val="-3"/>
          <w:u w:val="single" w:color="FF0000"/>
        </w:rPr>
        <w:t>採取</w:t>
      </w:r>
      <w:r w:rsidR="00964365" w:rsidRPr="006C026C">
        <w:rPr>
          <w:rFonts w:eastAsia="標楷體"/>
          <w:spacing w:val="-3"/>
        </w:rPr>
        <w:t>必</w:t>
      </w:r>
      <w:r w:rsidR="00964365" w:rsidRPr="006C026C">
        <w:rPr>
          <w:rFonts w:eastAsia="標楷體"/>
        </w:rPr>
        <w:t>要之</w:t>
      </w:r>
      <w:r w:rsidR="00964365" w:rsidRPr="006C026C">
        <w:rPr>
          <w:rFonts w:eastAsia="標楷體"/>
          <w:color w:val="FF0000"/>
          <w:u w:val="single" w:color="FF0000"/>
        </w:rPr>
        <w:t>預防設備及措拖</w:t>
      </w:r>
      <w:r w:rsidR="00964365" w:rsidRPr="006C026C">
        <w:rPr>
          <w:rFonts w:eastAsia="標楷體"/>
        </w:rPr>
        <w:t>，及提供其個人安全衛生防護器具。</w:t>
      </w:r>
    </w:p>
    <w:p w:rsidR="00422BDA" w:rsidRPr="006C026C" w:rsidRDefault="003A1925" w:rsidP="006C026C">
      <w:pPr>
        <w:spacing w:line="400" w:lineRule="exact"/>
        <w:ind w:leftChars="177" w:left="425"/>
        <w:jc w:val="both"/>
        <w:textAlignment w:val="auto"/>
        <w:rPr>
          <w:rFonts w:eastAsia="標楷體"/>
          <w:color w:val="000000"/>
        </w:rPr>
      </w:pPr>
      <w:r w:rsidRPr="006C026C">
        <w:rPr>
          <w:rFonts w:eastAsia="標楷體"/>
          <w:color w:val="000000"/>
        </w:rPr>
        <w:t>II</w:t>
      </w:r>
      <w:r w:rsidR="00422BDA" w:rsidRPr="006C026C">
        <w:rPr>
          <w:rFonts w:eastAsia="標楷體"/>
          <w:color w:val="000000"/>
        </w:rPr>
        <w:t xml:space="preserve">. </w:t>
      </w:r>
      <w:r w:rsidR="00166315" w:rsidRPr="006C026C">
        <w:rPr>
          <w:rFonts w:eastAsia="標楷體"/>
          <w:color w:val="000000"/>
        </w:rPr>
        <w:t xml:space="preserve">Khi sử dụng lao động bán thời gian, các đơn vị kinh doanh nên xem xét trước sức khỏe và sự an toàn của họ, phân công công việc một cách hợp lý, thực hiện các biện pháp và thiết bị phòng ngừa cần thiết đối với </w:t>
      </w:r>
      <w:r w:rsidR="00166315" w:rsidRPr="006C026C">
        <w:rPr>
          <w:rFonts w:eastAsia="標楷體"/>
          <w:color w:val="FF0000"/>
        </w:rPr>
        <w:t>môi trường</w:t>
      </w:r>
      <w:r w:rsidR="008610DA" w:rsidRPr="006C026C">
        <w:rPr>
          <w:rFonts w:eastAsia="標楷體"/>
          <w:color w:val="000000"/>
        </w:rPr>
        <w:t xml:space="preserve">, </w:t>
      </w:r>
      <w:r w:rsidR="008610DA" w:rsidRPr="006C026C">
        <w:rPr>
          <w:rFonts w:eastAsia="標楷體"/>
          <w:color w:val="FF0000"/>
        </w:rPr>
        <w:t>công</w:t>
      </w:r>
      <w:r w:rsidR="00166315" w:rsidRPr="006C026C">
        <w:rPr>
          <w:rFonts w:eastAsia="標楷體"/>
          <w:color w:val="FF0000"/>
        </w:rPr>
        <w:t xml:space="preserve"> việc</w:t>
      </w:r>
      <w:r w:rsidR="008610DA" w:rsidRPr="006C026C">
        <w:rPr>
          <w:rFonts w:eastAsia="標楷體"/>
          <w:color w:val="000000"/>
        </w:rPr>
        <w:t xml:space="preserve">, </w:t>
      </w:r>
      <w:r w:rsidR="008610DA" w:rsidRPr="006C026C">
        <w:rPr>
          <w:rFonts w:eastAsia="標楷體"/>
          <w:color w:val="FF0000"/>
        </w:rPr>
        <w:t>thực hiện các biện pháp và thiết bị phòng ngừa</w:t>
      </w:r>
      <w:r w:rsidR="008610DA" w:rsidRPr="006C026C">
        <w:rPr>
          <w:rFonts w:eastAsia="標楷體"/>
          <w:color w:val="000000"/>
        </w:rPr>
        <w:t xml:space="preserve"> cần thiết</w:t>
      </w:r>
      <w:r w:rsidR="00166315" w:rsidRPr="006C026C">
        <w:rPr>
          <w:rFonts w:eastAsia="標楷體"/>
          <w:color w:val="000000"/>
        </w:rPr>
        <w:t>, đồng thời cung cấp cho họ các thiết bị bảo vệ sức khỏe và an toàn cá nhân.</w:t>
      </w:r>
    </w:p>
    <w:p w:rsidR="003E040B" w:rsidRPr="006C026C" w:rsidRDefault="003E040B" w:rsidP="006C026C">
      <w:pPr>
        <w:spacing w:line="400" w:lineRule="exact"/>
        <w:jc w:val="both"/>
        <w:rPr>
          <w:rFonts w:eastAsia="標楷體"/>
          <w:color w:val="000000"/>
          <w:sz w:val="28"/>
          <w:szCs w:val="28"/>
        </w:rPr>
      </w:pPr>
    </w:p>
    <w:p w:rsidR="003E040B" w:rsidRPr="003E040B" w:rsidRDefault="003E040B" w:rsidP="00422BDA">
      <w:pPr>
        <w:spacing w:line="560" w:lineRule="exact"/>
        <w:jc w:val="both"/>
        <w:textAlignment w:val="auto"/>
        <w:rPr>
          <w:rFonts w:hint="eastAsia"/>
          <w:color w:val="000000"/>
        </w:rPr>
      </w:pPr>
    </w:p>
    <w:sectPr w:rsidR="003E040B" w:rsidRPr="003E040B" w:rsidSect="00D1395C">
      <w:footerReference w:type="default" r:id="rId8"/>
      <w:pgSz w:w="11906" w:h="16838"/>
      <w:pgMar w:top="1418" w:right="1418" w:bottom="1418" w:left="1418"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B5" w:rsidRDefault="00C562B5">
      <w:pPr>
        <w:spacing w:line="240" w:lineRule="auto"/>
      </w:pPr>
      <w:r>
        <w:separator/>
      </w:r>
    </w:p>
  </w:endnote>
  <w:endnote w:type="continuationSeparator" w:id="0">
    <w:p w:rsidR="00C562B5" w:rsidRDefault="00C5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0B" w:rsidRDefault="003E040B" w:rsidP="00D1395C">
    <w:pPr>
      <w:pStyle w:val="ae"/>
      <w:ind w:left="1259" w:hanging="1259"/>
      <w:jc w:val="center"/>
    </w:pPr>
    <w:r>
      <w:t>第</w:t>
    </w:r>
    <w:r>
      <w:rPr>
        <w:rFonts w:eastAsia="Times New Roman"/>
      </w:rPr>
      <w:t xml:space="preserve"> </w:t>
    </w:r>
    <w:r>
      <w:fldChar w:fldCharType="begin"/>
    </w:r>
    <w:r>
      <w:instrText xml:space="preserve"> PAGE </w:instrText>
    </w:r>
    <w:r>
      <w:fldChar w:fldCharType="separate"/>
    </w:r>
    <w:r w:rsidR="00EC7743">
      <w:rPr>
        <w:noProof/>
      </w:rPr>
      <w:t>2</w:t>
    </w:r>
    <w:r>
      <w:fldChar w:fldCharType="end"/>
    </w:r>
    <w:r>
      <w:rPr>
        <w:rFonts w:eastAsia="Times New Roman"/>
      </w:rPr>
      <w:t xml:space="preserve"> </w:t>
    </w:r>
    <w:r>
      <w:t>頁，共</w:t>
    </w:r>
    <w:r>
      <w:rPr>
        <w:rFonts w:eastAsia="Times New Roman"/>
      </w:rPr>
      <w:t xml:space="preserve"> </w:t>
    </w:r>
    <w:fldSimple w:instr=" NUMPAGES \* ARABIC ">
      <w:r w:rsidR="00EC7743">
        <w:rPr>
          <w:noProof/>
        </w:rPr>
        <w:t>16</w:t>
      </w:r>
    </w:fldSimple>
    <w:r>
      <w:rPr>
        <w:rFonts w:eastAsia="Times New Roman"/>
      </w:rPr>
      <w:t xml:space="preserve"> </w:t>
    </w:r>
    <w: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B5" w:rsidRDefault="00C562B5">
      <w:pPr>
        <w:spacing w:line="240" w:lineRule="auto"/>
      </w:pPr>
      <w:r>
        <w:separator/>
      </w:r>
    </w:p>
  </w:footnote>
  <w:footnote w:type="continuationSeparator" w:id="0">
    <w:p w:rsidR="00C562B5" w:rsidRDefault="00C562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ideographLegalTraditional"/>
      <w:suff w:val="nothing"/>
      <w:lvlText w:val="%1、"/>
      <w:lvlJc w:val="left"/>
      <w:pPr>
        <w:tabs>
          <w:tab w:val="num" w:pos="0"/>
        </w:tabs>
        <w:ind w:left="425" w:hanging="425"/>
      </w:pPr>
      <w:rPr>
        <w:rFonts w:ascii="標楷體" w:eastAsia="標楷體" w:hAnsi="標楷體" w:cs="標楷體"/>
        <w:sz w:val="28"/>
        <w:szCs w:val="28"/>
      </w:rPr>
    </w:lvl>
    <w:lvl w:ilvl="1">
      <w:start w:val="1"/>
      <w:numFmt w:val="taiwaneseCountingThousand"/>
      <w:suff w:val="nothing"/>
      <w:lvlText w:val="%2、"/>
      <w:lvlJc w:val="left"/>
      <w:pPr>
        <w:tabs>
          <w:tab w:val="num" w:pos="0"/>
        </w:tabs>
        <w:ind w:left="1077" w:hanging="652"/>
      </w:pPr>
      <w:rPr>
        <w:rFonts w:ascii="標楷體" w:eastAsia="標楷體" w:hAnsi="標楷體" w:cs="標楷體"/>
        <w:sz w:val="28"/>
        <w:szCs w:val="28"/>
      </w:rPr>
    </w:lvl>
    <w:lvl w:ilvl="2">
      <w:start w:val="1"/>
      <w:numFmt w:val="taiwaneseCountingThousand"/>
      <w:suff w:val="nothing"/>
      <w:lvlText w:val="(%3)"/>
      <w:lvlJc w:val="center"/>
      <w:pPr>
        <w:tabs>
          <w:tab w:val="num" w:pos="0"/>
        </w:tabs>
        <w:ind w:left="1418" w:hanging="567"/>
      </w:pPr>
      <w:rPr>
        <w:rFonts w:ascii="標楷體" w:eastAsia="標楷體" w:hAnsi="標楷體" w:cs="標楷體"/>
        <w:sz w:val="28"/>
        <w:szCs w:val="28"/>
      </w:rPr>
    </w:lvl>
    <w:lvl w:ilvl="3">
      <w:start w:val="1"/>
      <w:numFmt w:val="decimal"/>
      <w:suff w:val="nothing"/>
      <w:lvlText w:val="%4、"/>
      <w:lvlJc w:val="left"/>
      <w:pPr>
        <w:tabs>
          <w:tab w:val="num" w:pos="0"/>
        </w:tabs>
        <w:ind w:left="1758" w:hanging="482"/>
      </w:pPr>
      <w:rPr>
        <w:rFonts w:ascii="標楷體" w:eastAsia="標楷體" w:hAnsi="標楷體" w:cs="標楷體"/>
        <w:sz w:val="28"/>
        <w:szCs w:val="28"/>
      </w:rPr>
    </w:lvl>
    <w:lvl w:ilvl="4">
      <w:start w:val="1"/>
      <w:numFmt w:val="decimal"/>
      <w:lvlText w:val="%5."/>
      <w:lvlJc w:val="left"/>
      <w:pPr>
        <w:tabs>
          <w:tab w:val="num" w:pos="2551"/>
        </w:tabs>
        <w:ind w:left="2551" w:hanging="850"/>
      </w:pPr>
      <w:rPr>
        <w:rFonts w:ascii="標楷體" w:eastAsia="標楷體" w:hAnsi="標楷體" w:cs="標楷體"/>
        <w:sz w:val="28"/>
        <w:szCs w:val="28"/>
      </w:rPr>
    </w:lvl>
    <w:lvl w:ilvl="5">
      <w:start w:val="1"/>
      <w:numFmt w:val="decimal"/>
      <w:lvlText w:val="%6)"/>
      <w:lvlJc w:val="left"/>
      <w:pPr>
        <w:tabs>
          <w:tab w:val="num" w:pos="3260"/>
        </w:tabs>
        <w:ind w:left="3260" w:hanging="1134"/>
      </w:pPr>
      <w:rPr>
        <w:rFonts w:ascii="標楷體" w:eastAsia="標楷體" w:hAnsi="標楷體" w:cs="標楷體"/>
        <w:sz w:val="28"/>
        <w:szCs w:val="28"/>
      </w:rPr>
    </w:lvl>
    <w:lvl w:ilvl="6">
      <w:start w:val="1"/>
      <w:numFmt w:val="taiwaneseCountingThousand"/>
      <w:lvlText w:val="(%7)"/>
      <w:lvlJc w:val="left"/>
      <w:pPr>
        <w:tabs>
          <w:tab w:val="num" w:pos="3827"/>
        </w:tabs>
        <w:ind w:left="3827" w:hanging="1276"/>
      </w:pPr>
      <w:rPr>
        <w:rFonts w:ascii="標楷體" w:eastAsia="標楷體" w:hAnsi="標楷體" w:cs="標楷體"/>
        <w:sz w:val="28"/>
        <w:szCs w:val="28"/>
      </w:rPr>
    </w:lvl>
    <w:lvl w:ilvl="7">
      <w:start w:val="1"/>
      <w:numFmt w:val="lowerLetter"/>
      <w:lvlText w:val="%8."/>
      <w:lvlJc w:val="left"/>
      <w:pPr>
        <w:tabs>
          <w:tab w:val="num" w:pos="4394"/>
        </w:tabs>
        <w:ind w:left="4394" w:hanging="1418"/>
      </w:pPr>
      <w:rPr>
        <w:rFonts w:ascii="標楷體" w:eastAsia="標楷體" w:hAnsi="標楷體" w:cs="標楷體"/>
        <w:sz w:val="28"/>
        <w:szCs w:val="28"/>
      </w:rPr>
    </w:lvl>
    <w:lvl w:ilvl="8">
      <w:start w:val="1"/>
      <w:numFmt w:val="lowerLetter"/>
      <w:lvlText w:val="%9)"/>
      <w:lvlJc w:val="left"/>
      <w:pPr>
        <w:tabs>
          <w:tab w:val="num" w:pos="5102"/>
        </w:tabs>
        <w:ind w:left="5102" w:hanging="1700"/>
      </w:pPr>
      <w:rPr>
        <w:rFonts w:ascii="標楷體" w:eastAsia="標楷體" w:hAnsi="標楷體" w:cs="標楷體"/>
        <w:sz w:val="28"/>
        <w:szCs w:val="28"/>
      </w:rPr>
    </w:lvl>
  </w:abstractNum>
  <w:abstractNum w:abstractNumId="1" w15:restartNumberingAfterBreak="0">
    <w:nsid w:val="00000002"/>
    <w:multiLevelType w:val="multilevel"/>
    <w:tmpl w:val="00000002"/>
    <w:name w:val="WW8Num2"/>
    <w:lvl w:ilvl="0">
      <w:start w:val="1"/>
      <w:numFmt w:val="taiwaneseCountingThousand"/>
      <w:lvlText w:val="%1、"/>
      <w:lvlJc w:val="left"/>
      <w:pPr>
        <w:tabs>
          <w:tab w:val="num" w:pos="432"/>
        </w:tabs>
        <w:ind w:left="432" w:hanging="432"/>
      </w:pPr>
      <w:rPr>
        <w:rFonts w:ascii="標楷體" w:eastAsia="標楷體" w:hAnsi="標楷體" w:cs="標楷體"/>
        <w:lang w:val="en-US"/>
      </w:rPr>
    </w:lvl>
    <w:lvl w:ilvl="1">
      <w:start w:val="1"/>
      <w:numFmt w:val="taiwaneseCountingThousand"/>
      <w:lvlText w:val="(%2)"/>
      <w:lvlJc w:val="left"/>
      <w:pPr>
        <w:tabs>
          <w:tab w:val="num" w:pos="480"/>
        </w:tabs>
        <w:ind w:left="1637" w:hanging="737"/>
      </w:pPr>
      <w:rPr>
        <w:rFonts w:ascii="標楷體" w:eastAsia="標楷體" w:hAnsi="標楷體" w:cs="標楷體"/>
        <w:b w:val="0"/>
        <w:color w:val="000000"/>
        <w:lang w:val="en-US"/>
      </w:rPr>
    </w:lvl>
    <w:lvl w:ilvl="2">
      <w:start w:val="1"/>
      <w:numFmt w:val="decimal"/>
      <w:lvlText w:val="%3."/>
      <w:lvlJc w:val="left"/>
      <w:pPr>
        <w:tabs>
          <w:tab w:val="num" w:pos="1320"/>
        </w:tabs>
        <w:ind w:left="1320" w:hanging="360"/>
      </w:pPr>
      <w:rPr>
        <w:b w:val="0"/>
        <w:sz w:val="24"/>
        <w:szCs w:val="24"/>
        <w:u w:val="none"/>
        <w:lang w:val="en-US"/>
      </w:rPr>
    </w:lvl>
    <w:lvl w:ilvl="3">
      <w:start w:val="1"/>
      <w:numFmt w:val="decimal"/>
      <w:lvlText w:val="(%4)"/>
      <w:lvlJc w:val="left"/>
      <w:pPr>
        <w:tabs>
          <w:tab w:val="num" w:pos="1920"/>
        </w:tabs>
        <w:ind w:left="1920" w:hanging="480"/>
      </w:pPr>
      <w:rPr>
        <w:lang w:val="en-US"/>
      </w:rPr>
    </w:lvl>
    <w:lvl w:ilvl="4">
      <w:start w:val="1"/>
      <w:numFmt w:val="bullet"/>
      <w:lvlText w:val="□"/>
      <w:lvlJc w:val="left"/>
      <w:pPr>
        <w:tabs>
          <w:tab w:val="num" w:pos="0"/>
        </w:tabs>
        <w:ind w:left="2280" w:hanging="360"/>
      </w:pPr>
      <w:rPr>
        <w:rFonts w:ascii="標楷體" w:hAnsi="標楷體" w:cs="Times New Roman"/>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0000003"/>
    <w:multiLevelType w:val="multilevel"/>
    <w:tmpl w:val="00000003"/>
    <w:name w:val="WW8Num3"/>
    <w:lvl w:ilvl="0">
      <w:start w:val="2"/>
      <w:numFmt w:val="ideographLegalTraditional"/>
      <w:suff w:val="nothing"/>
      <w:lvlText w:val="%1、"/>
      <w:lvlJc w:val="left"/>
      <w:pPr>
        <w:tabs>
          <w:tab w:val="num" w:pos="0"/>
        </w:tabs>
        <w:ind w:left="425" w:hanging="425"/>
      </w:pPr>
      <w:rPr>
        <w:rFonts w:ascii="標楷體" w:eastAsia="標楷體" w:hAnsi="標楷體" w:cs="標楷體"/>
        <w:sz w:val="28"/>
        <w:szCs w:val="28"/>
      </w:rPr>
    </w:lvl>
    <w:lvl w:ilvl="1">
      <w:start w:val="1"/>
      <w:numFmt w:val="taiwaneseCountingThousand"/>
      <w:suff w:val="nothing"/>
      <w:lvlText w:val="%2、"/>
      <w:lvlJc w:val="left"/>
      <w:pPr>
        <w:tabs>
          <w:tab w:val="num" w:pos="0"/>
        </w:tabs>
        <w:ind w:left="992" w:hanging="567"/>
      </w:pPr>
      <w:rPr>
        <w:rFonts w:ascii="標楷體" w:eastAsia="標楷體" w:hAnsi="標楷體" w:cs="標楷體"/>
        <w:sz w:val="28"/>
        <w:szCs w:val="28"/>
      </w:rPr>
    </w:lvl>
    <w:lvl w:ilvl="2">
      <w:start w:val="1"/>
      <w:numFmt w:val="taiwaneseCountingThousand"/>
      <w:suff w:val="nothing"/>
      <w:lvlText w:val="(%3)"/>
      <w:lvlJc w:val="center"/>
      <w:pPr>
        <w:tabs>
          <w:tab w:val="num" w:pos="0"/>
        </w:tabs>
        <w:ind w:left="1418" w:hanging="567"/>
      </w:pPr>
      <w:rPr>
        <w:rFonts w:ascii="標楷體" w:eastAsia="標楷體" w:hAnsi="標楷體" w:cs="標楷體"/>
        <w:sz w:val="28"/>
        <w:szCs w:val="28"/>
      </w:rPr>
    </w:lvl>
    <w:lvl w:ilvl="3">
      <w:start w:val="1"/>
      <w:numFmt w:val="decimal"/>
      <w:lvlText w:val="%4."/>
      <w:lvlJc w:val="left"/>
      <w:pPr>
        <w:tabs>
          <w:tab w:val="num" w:pos="0"/>
        </w:tabs>
        <w:ind w:left="1984" w:hanging="708"/>
      </w:pPr>
      <w:rPr>
        <w:rFonts w:ascii="標楷體" w:eastAsia="標楷體" w:hAnsi="標楷體" w:cs="標楷體"/>
        <w:sz w:val="28"/>
        <w:szCs w:val="28"/>
      </w:rPr>
    </w:lvl>
    <w:lvl w:ilvl="4">
      <w:start w:val="1"/>
      <w:numFmt w:val="decimal"/>
      <w:lvlText w:val="%5."/>
      <w:lvlJc w:val="left"/>
      <w:pPr>
        <w:tabs>
          <w:tab w:val="num" w:pos="2551"/>
        </w:tabs>
        <w:ind w:left="2551" w:hanging="850"/>
      </w:pPr>
      <w:rPr>
        <w:rFonts w:ascii="標楷體" w:eastAsia="標楷體" w:hAnsi="標楷體" w:cs="標楷體"/>
        <w:sz w:val="28"/>
        <w:szCs w:val="28"/>
      </w:rPr>
    </w:lvl>
    <w:lvl w:ilvl="5">
      <w:start w:val="1"/>
      <w:numFmt w:val="decimal"/>
      <w:lvlText w:val="%6)"/>
      <w:lvlJc w:val="left"/>
      <w:pPr>
        <w:tabs>
          <w:tab w:val="num" w:pos="3260"/>
        </w:tabs>
        <w:ind w:left="3260" w:hanging="1134"/>
      </w:pPr>
      <w:rPr>
        <w:rFonts w:ascii="標楷體" w:eastAsia="標楷體" w:hAnsi="標楷體" w:cs="標楷體"/>
        <w:sz w:val="28"/>
        <w:szCs w:val="28"/>
      </w:rPr>
    </w:lvl>
    <w:lvl w:ilvl="6">
      <w:start w:val="1"/>
      <w:numFmt w:val="taiwaneseCountingThousand"/>
      <w:lvlText w:val="(%7)"/>
      <w:lvlJc w:val="left"/>
      <w:pPr>
        <w:tabs>
          <w:tab w:val="num" w:pos="3827"/>
        </w:tabs>
        <w:ind w:left="3827" w:hanging="1276"/>
      </w:pPr>
      <w:rPr>
        <w:rFonts w:ascii="標楷體" w:eastAsia="標楷體" w:hAnsi="標楷體" w:cs="標楷體"/>
        <w:sz w:val="28"/>
        <w:szCs w:val="28"/>
      </w:rPr>
    </w:lvl>
    <w:lvl w:ilvl="7">
      <w:start w:val="1"/>
      <w:numFmt w:val="lowerLetter"/>
      <w:lvlText w:val="%8."/>
      <w:lvlJc w:val="left"/>
      <w:pPr>
        <w:tabs>
          <w:tab w:val="num" w:pos="4394"/>
        </w:tabs>
        <w:ind w:left="4394" w:hanging="1418"/>
      </w:pPr>
      <w:rPr>
        <w:rFonts w:ascii="標楷體" w:eastAsia="標楷體" w:hAnsi="標楷體" w:cs="標楷體"/>
        <w:sz w:val="28"/>
        <w:szCs w:val="28"/>
      </w:rPr>
    </w:lvl>
    <w:lvl w:ilvl="8">
      <w:start w:val="1"/>
      <w:numFmt w:val="lowerLetter"/>
      <w:lvlText w:val="%9)"/>
      <w:lvlJc w:val="left"/>
      <w:pPr>
        <w:tabs>
          <w:tab w:val="num" w:pos="5102"/>
        </w:tabs>
        <w:ind w:left="5102" w:hanging="1700"/>
      </w:pPr>
      <w:rPr>
        <w:rFonts w:ascii="標楷體" w:eastAsia="標楷體" w:hAnsi="標楷體" w:cs="標楷體"/>
        <w:sz w:val="28"/>
        <w:szCs w:val="28"/>
      </w:rPr>
    </w:lvl>
  </w:abstractNum>
  <w:abstractNum w:abstractNumId="3" w15:restartNumberingAfterBreak="0">
    <w:nsid w:val="00000004"/>
    <w:multiLevelType w:val="singleLevel"/>
    <w:tmpl w:val="00000004"/>
    <w:name w:val="WW8Num5"/>
    <w:lvl w:ilvl="0">
      <w:start w:val="1"/>
      <w:numFmt w:val="ideographLegalTraditional"/>
      <w:lvlText w:val="%1、"/>
      <w:lvlJc w:val="left"/>
      <w:pPr>
        <w:tabs>
          <w:tab w:val="num" w:pos="720"/>
        </w:tabs>
        <w:ind w:left="720" w:hanging="720"/>
      </w:pPr>
      <w:rPr>
        <w:rFonts w:cs="Times New Roman"/>
        <w:b/>
      </w:rPr>
    </w:lvl>
  </w:abstractNum>
  <w:abstractNum w:abstractNumId="4" w15:restartNumberingAfterBreak="0">
    <w:nsid w:val="00000005"/>
    <w:multiLevelType w:val="multilevel"/>
    <w:tmpl w:val="00000005"/>
    <w:name w:val="WW8Num7"/>
    <w:lvl w:ilvl="0">
      <w:start w:val="2"/>
      <w:numFmt w:val="ideographLegalTraditional"/>
      <w:suff w:val="nothing"/>
      <w:lvlText w:val="%1、"/>
      <w:lvlJc w:val="left"/>
      <w:pPr>
        <w:tabs>
          <w:tab w:val="num" w:pos="0"/>
        </w:tabs>
        <w:ind w:left="425" w:hanging="425"/>
      </w:pPr>
      <w:rPr>
        <w:rFonts w:ascii="標楷體" w:eastAsia="標楷體" w:hAnsi="標楷體" w:cs="細明體"/>
        <w:sz w:val="28"/>
        <w:szCs w:val="28"/>
      </w:rPr>
    </w:lvl>
    <w:lvl w:ilvl="1">
      <w:start w:val="1"/>
      <w:numFmt w:val="taiwaneseCountingThousand"/>
      <w:suff w:val="nothing"/>
      <w:lvlText w:val="%2、"/>
      <w:lvlJc w:val="left"/>
      <w:pPr>
        <w:tabs>
          <w:tab w:val="num" w:pos="0"/>
        </w:tabs>
        <w:ind w:left="992" w:hanging="567"/>
      </w:pPr>
      <w:rPr>
        <w:rFonts w:ascii="標楷體" w:eastAsia="標楷體" w:hAnsi="標楷體" w:cs="細明體"/>
        <w:sz w:val="28"/>
        <w:szCs w:val="28"/>
      </w:rPr>
    </w:lvl>
    <w:lvl w:ilvl="2">
      <w:start w:val="1"/>
      <w:numFmt w:val="taiwaneseCountingThousand"/>
      <w:suff w:val="nothing"/>
      <w:lvlText w:val="(%3)"/>
      <w:lvlJc w:val="center"/>
      <w:pPr>
        <w:tabs>
          <w:tab w:val="num" w:pos="0"/>
        </w:tabs>
        <w:ind w:left="1418" w:hanging="567"/>
      </w:pPr>
      <w:rPr>
        <w:rFonts w:ascii="標楷體" w:eastAsia="標楷體" w:hAnsi="標楷體" w:cs="細明體"/>
        <w:sz w:val="28"/>
        <w:szCs w:val="28"/>
      </w:rPr>
    </w:lvl>
    <w:lvl w:ilvl="3">
      <w:start w:val="1"/>
      <w:numFmt w:val="taiwaneseCountingThousand"/>
      <w:suff w:val="nothing"/>
      <w:lvlText w:val="%4、"/>
      <w:lvlJc w:val="left"/>
      <w:pPr>
        <w:tabs>
          <w:tab w:val="num" w:pos="0"/>
        </w:tabs>
        <w:ind w:left="1984" w:hanging="708"/>
      </w:pPr>
      <w:rPr>
        <w:rFonts w:ascii="標楷體" w:eastAsia="標楷體" w:hAnsi="標楷體" w:cs="細明體"/>
        <w:sz w:val="28"/>
        <w:szCs w:val="28"/>
      </w:rPr>
    </w:lvl>
    <w:lvl w:ilvl="4">
      <w:start w:val="1"/>
      <w:numFmt w:val="decimal"/>
      <w:lvlText w:val="%5."/>
      <w:lvlJc w:val="left"/>
      <w:pPr>
        <w:tabs>
          <w:tab w:val="num" w:pos="2551"/>
        </w:tabs>
        <w:ind w:left="2551" w:hanging="850"/>
      </w:pPr>
      <w:rPr>
        <w:rFonts w:ascii="標楷體" w:eastAsia="標楷體" w:hAnsi="標楷體" w:cs="細明體"/>
        <w:sz w:val="28"/>
        <w:szCs w:val="28"/>
      </w:rPr>
    </w:lvl>
    <w:lvl w:ilvl="5">
      <w:start w:val="1"/>
      <w:numFmt w:val="decimal"/>
      <w:lvlText w:val="%6)"/>
      <w:lvlJc w:val="left"/>
      <w:pPr>
        <w:tabs>
          <w:tab w:val="num" w:pos="3260"/>
        </w:tabs>
        <w:ind w:left="3260" w:hanging="1134"/>
      </w:pPr>
      <w:rPr>
        <w:rFonts w:ascii="標楷體" w:eastAsia="標楷體" w:hAnsi="標楷體" w:cs="細明體"/>
        <w:sz w:val="28"/>
        <w:szCs w:val="28"/>
      </w:rPr>
    </w:lvl>
    <w:lvl w:ilvl="6">
      <w:start w:val="1"/>
      <w:numFmt w:val="taiwaneseCountingThousand"/>
      <w:lvlText w:val="(%7)"/>
      <w:lvlJc w:val="left"/>
      <w:pPr>
        <w:tabs>
          <w:tab w:val="num" w:pos="3827"/>
        </w:tabs>
        <w:ind w:left="3827" w:hanging="1276"/>
      </w:pPr>
      <w:rPr>
        <w:rFonts w:ascii="標楷體" w:eastAsia="標楷體" w:hAnsi="標楷體" w:cs="細明體"/>
        <w:sz w:val="28"/>
        <w:szCs w:val="28"/>
      </w:rPr>
    </w:lvl>
    <w:lvl w:ilvl="7">
      <w:start w:val="1"/>
      <w:numFmt w:val="lowerLetter"/>
      <w:lvlText w:val="%8."/>
      <w:lvlJc w:val="left"/>
      <w:pPr>
        <w:tabs>
          <w:tab w:val="num" w:pos="4394"/>
        </w:tabs>
        <w:ind w:left="4394" w:hanging="1418"/>
      </w:pPr>
      <w:rPr>
        <w:rFonts w:ascii="標楷體" w:eastAsia="標楷體" w:hAnsi="標楷體" w:cs="細明體"/>
        <w:sz w:val="28"/>
        <w:szCs w:val="28"/>
      </w:rPr>
    </w:lvl>
    <w:lvl w:ilvl="8">
      <w:start w:val="1"/>
      <w:numFmt w:val="lowerLetter"/>
      <w:lvlText w:val="%9)"/>
      <w:lvlJc w:val="left"/>
      <w:pPr>
        <w:tabs>
          <w:tab w:val="num" w:pos="5102"/>
        </w:tabs>
        <w:ind w:left="5102" w:hanging="1700"/>
      </w:pPr>
      <w:rPr>
        <w:rFonts w:ascii="標楷體" w:eastAsia="標楷體" w:hAnsi="標楷體" w:cs="細明體"/>
        <w:sz w:val="28"/>
        <w:szCs w:val="28"/>
      </w:rPr>
    </w:lvl>
  </w:abstractNum>
  <w:abstractNum w:abstractNumId="5" w15:restartNumberingAfterBreak="0">
    <w:nsid w:val="00000006"/>
    <w:multiLevelType w:val="multilevel"/>
    <w:tmpl w:val="00000006"/>
    <w:name w:val="WW8Num8"/>
    <w:lvl w:ilvl="0">
      <w:start w:val="2"/>
      <w:numFmt w:val="ideographLegalTraditional"/>
      <w:suff w:val="nothing"/>
      <w:lvlText w:val="%1、"/>
      <w:lvlJc w:val="left"/>
      <w:pPr>
        <w:tabs>
          <w:tab w:val="num" w:pos="0"/>
        </w:tabs>
        <w:ind w:left="425" w:hanging="425"/>
      </w:pPr>
      <w:rPr>
        <w:rFonts w:ascii="標楷體" w:eastAsia="標楷體" w:hAnsi="標楷體" w:cs="標楷體"/>
        <w:sz w:val="28"/>
        <w:szCs w:val="28"/>
      </w:rPr>
    </w:lvl>
    <w:lvl w:ilvl="1">
      <w:start w:val="1"/>
      <w:numFmt w:val="taiwaneseCountingThousand"/>
      <w:suff w:val="nothing"/>
      <w:lvlText w:val="%2、"/>
      <w:lvlJc w:val="left"/>
      <w:pPr>
        <w:tabs>
          <w:tab w:val="num" w:pos="0"/>
        </w:tabs>
        <w:ind w:left="992" w:hanging="567"/>
      </w:pPr>
      <w:rPr>
        <w:rFonts w:ascii="標楷體" w:eastAsia="標楷體" w:hAnsi="標楷體" w:cs="標楷體"/>
        <w:sz w:val="28"/>
        <w:szCs w:val="28"/>
      </w:rPr>
    </w:lvl>
    <w:lvl w:ilvl="2">
      <w:start w:val="1"/>
      <w:numFmt w:val="taiwaneseCountingThousand"/>
      <w:suff w:val="nothing"/>
      <w:lvlText w:val="(%3)"/>
      <w:lvlJc w:val="center"/>
      <w:pPr>
        <w:tabs>
          <w:tab w:val="num" w:pos="0"/>
        </w:tabs>
        <w:ind w:left="1418" w:hanging="567"/>
      </w:pPr>
      <w:rPr>
        <w:rFonts w:ascii="標楷體" w:eastAsia="標楷體" w:hAnsi="標楷體" w:cs="標楷體"/>
        <w:color w:val="000000"/>
        <w:sz w:val="28"/>
        <w:szCs w:val="28"/>
      </w:rPr>
    </w:lvl>
    <w:lvl w:ilvl="3">
      <w:start w:val="1"/>
      <w:numFmt w:val="decimal"/>
      <w:suff w:val="nothing"/>
      <w:lvlText w:val="%4、"/>
      <w:lvlJc w:val="left"/>
      <w:pPr>
        <w:tabs>
          <w:tab w:val="num" w:pos="0"/>
        </w:tabs>
        <w:ind w:left="1758" w:hanging="482"/>
      </w:pPr>
      <w:rPr>
        <w:rFonts w:ascii="標楷體" w:eastAsia="標楷體" w:hAnsi="標楷體" w:cs="標楷體"/>
        <w:sz w:val="28"/>
        <w:szCs w:val="28"/>
      </w:rPr>
    </w:lvl>
    <w:lvl w:ilvl="4">
      <w:start w:val="1"/>
      <w:numFmt w:val="decimal"/>
      <w:lvlText w:val="%5."/>
      <w:lvlJc w:val="left"/>
      <w:pPr>
        <w:tabs>
          <w:tab w:val="num" w:pos="2551"/>
        </w:tabs>
        <w:ind w:left="2551" w:hanging="850"/>
      </w:pPr>
      <w:rPr>
        <w:rFonts w:ascii="標楷體" w:eastAsia="標楷體" w:hAnsi="標楷體" w:cs="標楷體"/>
        <w:sz w:val="28"/>
        <w:szCs w:val="28"/>
      </w:rPr>
    </w:lvl>
    <w:lvl w:ilvl="5">
      <w:start w:val="1"/>
      <w:numFmt w:val="decimal"/>
      <w:lvlText w:val="%6)"/>
      <w:lvlJc w:val="left"/>
      <w:pPr>
        <w:tabs>
          <w:tab w:val="num" w:pos="3260"/>
        </w:tabs>
        <w:ind w:left="3260" w:hanging="1134"/>
      </w:pPr>
      <w:rPr>
        <w:rFonts w:ascii="標楷體" w:eastAsia="標楷體" w:hAnsi="標楷體" w:cs="標楷體"/>
        <w:sz w:val="28"/>
        <w:szCs w:val="28"/>
      </w:rPr>
    </w:lvl>
    <w:lvl w:ilvl="6">
      <w:start w:val="1"/>
      <w:numFmt w:val="taiwaneseCountingThousand"/>
      <w:lvlText w:val="(%7)"/>
      <w:lvlJc w:val="left"/>
      <w:pPr>
        <w:tabs>
          <w:tab w:val="num" w:pos="3827"/>
        </w:tabs>
        <w:ind w:left="3827" w:hanging="1276"/>
      </w:pPr>
      <w:rPr>
        <w:rFonts w:ascii="標楷體" w:eastAsia="標楷體" w:hAnsi="標楷體" w:cs="標楷體"/>
        <w:sz w:val="28"/>
        <w:szCs w:val="28"/>
      </w:rPr>
    </w:lvl>
    <w:lvl w:ilvl="7">
      <w:start w:val="1"/>
      <w:numFmt w:val="lowerLetter"/>
      <w:lvlText w:val="%8."/>
      <w:lvlJc w:val="left"/>
      <w:pPr>
        <w:tabs>
          <w:tab w:val="num" w:pos="4394"/>
        </w:tabs>
        <w:ind w:left="4394" w:hanging="1418"/>
      </w:pPr>
      <w:rPr>
        <w:rFonts w:ascii="標楷體" w:eastAsia="標楷體" w:hAnsi="標楷體" w:cs="標楷體"/>
        <w:sz w:val="28"/>
        <w:szCs w:val="28"/>
      </w:rPr>
    </w:lvl>
    <w:lvl w:ilvl="8">
      <w:start w:val="1"/>
      <w:numFmt w:val="lowerLetter"/>
      <w:lvlText w:val="%9)"/>
      <w:lvlJc w:val="left"/>
      <w:pPr>
        <w:tabs>
          <w:tab w:val="num" w:pos="5102"/>
        </w:tabs>
        <w:ind w:left="5102" w:hanging="1700"/>
      </w:pPr>
      <w:rPr>
        <w:rFonts w:ascii="標楷體" w:eastAsia="標楷體" w:hAnsi="標楷體" w:cs="標楷體"/>
        <w:sz w:val="28"/>
        <w:szCs w:val="28"/>
      </w:rPr>
    </w:lvl>
  </w:abstractNum>
  <w:abstractNum w:abstractNumId="6" w15:restartNumberingAfterBreak="0">
    <w:nsid w:val="00000007"/>
    <w:multiLevelType w:val="multilevel"/>
    <w:tmpl w:val="00000007"/>
    <w:name w:val="WW8Num9"/>
    <w:lvl w:ilvl="0">
      <w:start w:val="1"/>
      <w:numFmt w:val="ideographLegalTraditional"/>
      <w:suff w:val="nothing"/>
      <w:lvlText w:val="%1、"/>
      <w:lvlJc w:val="left"/>
      <w:pPr>
        <w:tabs>
          <w:tab w:val="num" w:pos="0"/>
        </w:tabs>
        <w:ind w:left="425" w:hanging="425"/>
      </w:pPr>
    </w:lvl>
    <w:lvl w:ilvl="1">
      <w:start w:val="1"/>
      <w:numFmt w:val="taiwaneseCountingThousand"/>
      <w:suff w:val="nothing"/>
      <w:lvlText w:val="%2、"/>
      <w:lvlJc w:val="left"/>
      <w:pPr>
        <w:tabs>
          <w:tab w:val="num" w:pos="0"/>
        </w:tabs>
        <w:ind w:left="1077" w:hanging="652"/>
      </w:pPr>
    </w:lvl>
    <w:lvl w:ilvl="2">
      <w:start w:val="1"/>
      <w:numFmt w:val="taiwaneseCountingThousand"/>
      <w:suff w:val="nothing"/>
      <w:lvlText w:val="(%3)"/>
      <w:lvlJc w:val="center"/>
      <w:pPr>
        <w:tabs>
          <w:tab w:val="num" w:pos="0"/>
        </w:tabs>
        <w:ind w:left="1418" w:hanging="567"/>
      </w:pPr>
    </w:lvl>
    <w:lvl w:ilvl="3">
      <w:start w:val="1"/>
      <w:numFmt w:val="decimal"/>
      <w:suff w:val="nothing"/>
      <w:lvlText w:val="%4、"/>
      <w:lvlJc w:val="left"/>
      <w:pPr>
        <w:tabs>
          <w:tab w:val="num" w:pos="0"/>
        </w:tabs>
        <w:ind w:left="1758" w:hanging="482"/>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taiwaneseCountingThousand"/>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7" w15:restartNumberingAfterBreak="0">
    <w:nsid w:val="00000008"/>
    <w:multiLevelType w:val="multilevel"/>
    <w:tmpl w:val="00000008"/>
    <w:name w:val="WW8Num10"/>
    <w:lvl w:ilvl="0">
      <w:start w:val="1"/>
      <w:numFmt w:val="ideographLegalTraditional"/>
      <w:suff w:val="nothing"/>
      <w:lvlText w:val="%1、"/>
      <w:lvlJc w:val="left"/>
      <w:pPr>
        <w:tabs>
          <w:tab w:val="num" w:pos="0"/>
        </w:tabs>
        <w:ind w:left="425" w:hanging="425"/>
      </w:pPr>
      <w:rPr>
        <w:rFonts w:ascii="標楷體" w:eastAsia="標楷體" w:hAnsi="標楷體" w:cs="標楷體"/>
        <w:sz w:val="28"/>
        <w:szCs w:val="28"/>
      </w:rPr>
    </w:lvl>
    <w:lvl w:ilvl="1">
      <w:start w:val="1"/>
      <w:numFmt w:val="taiwaneseCountingThousand"/>
      <w:suff w:val="nothing"/>
      <w:lvlText w:val="%2、"/>
      <w:lvlJc w:val="left"/>
      <w:pPr>
        <w:tabs>
          <w:tab w:val="num" w:pos="0"/>
        </w:tabs>
        <w:ind w:left="1077" w:hanging="652"/>
      </w:pPr>
      <w:rPr>
        <w:rFonts w:ascii="標楷體" w:eastAsia="標楷體" w:hAnsi="標楷體" w:cs="標楷體"/>
        <w:sz w:val="28"/>
        <w:szCs w:val="28"/>
      </w:rPr>
    </w:lvl>
    <w:lvl w:ilvl="2">
      <w:start w:val="1"/>
      <w:numFmt w:val="taiwaneseCountingThousand"/>
      <w:suff w:val="nothing"/>
      <w:lvlText w:val="(%3)"/>
      <w:lvlJc w:val="center"/>
      <w:pPr>
        <w:tabs>
          <w:tab w:val="num" w:pos="0"/>
        </w:tabs>
        <w:ind w:left="1418" w:hanging="567"/>
      </w:pPr>
      <w:rPr>
        <w:rFonts w:ascii="標楷體" w:eastAsia="標楷體" w:hAnsi="標楷體" w:cs="標楷體"/>
        <w:sz w:val="28"/>
        <w:szCs w:val="28"/>
      </w:rPr>
    </w:lvl>
    <w:lvl w:ilvl="3">
      <w:start w:val="1"/>
      <w:numFmt w:val="decimal"/>
      <w:suff w:val="nothing"/>
      <w:lvlText w:val="%4、"/>
      <w:lvlJc w:val="left"/>
      <w:pPr>
        <w:tabs>
          <w:tab w:val="num" w:pos="0"/>
        </w:tabs>
        <w:ind w:left="1758" w:hanging="482"/>
      </w:pPr>
      <w:rPr>
        <w:rFonts w:ascii="標楷體" w:eastAsia="標楷體" w:hAnsi="標楷體" w:cs="標楷體"/>
        <w:sz w:val="28"/>
        <w:szCs w:val="28"/>
      </w:rPr>
    </w:lvl>
    <w:lvl w:ilvl="4">
      <w:start w:val="1"/>
      <w:numFmt w:val="decimal"/>
      <w:lvlText w:val="%5."/>
      <w:lvlJc w:val="left"/>
      <w:pPr>
        <w:tabs>
          <w:tab w:val="num" w:pos="2551"/>
        </w:tabs>
        <w:ind w:left="2551" w:hanging="850"/>
      </w:pPr>
      <w:rPr>
        <w:rFonts w:ascii="標楷體" w:eastAsia="標楷體" w:hAnsi="標楷體" w:cs="標楷體"/>
        <w:sz w:val="28"/>
        <w:szCs w:val="28"/>
      </w:rPr>
    </w:lvl>
    <w:lvl w:ilvl="5">
      <w:start w:val="1"/>
      <w:numFmt w:val="decimal"/>
      <w:lvlText w:val="%6)"/>
      <w:lvlJc w:val="left"/>
      <w:pPr>
        <w:tabs>
          <w:tab w:val="num" w:pos="3260"/>
        </w:tabs>
        <w:ind w:left="3260" w:hanging="1134"/>
      </w:pPr>
      <w:rPr>
        <w:rFonts w:ascii="標楷體" w:eastAsia="標楷體" w:hAnsi="標楷體" w:cs="標楷體"/>
        <w:sz w:val="28"/>
        <w:szCs w:val="28"/>
      </w:rPr>
    </w:lvl>
    <w:lvl w:ilvl="6">
      <w:start w:val="1"/>
      <w:numFmt w:val="taiwaneseCountingThousand"/>
      <w:lvlText w:val="(%7)"/>
      <w:lvlJc w:val="left"/>
      <w:pPr>
        <w:tabs>
          <w:tab w:val="num" w:pos="3827"/>
        </w:tabs>
        <w:ind w:left="3827" w:hanging="1276"/>
      </w:pPr>
      <w:rPr>
        <w:rFonts w:ascii="標楷體" w:eastAsia="標楷體" w:hAnsi="標楷體" w:cs="標楷體"/>
        <w:sz w:val="28"/>
        <w:szCs w:val="28"/>
      </w:rPr>
    </w:lvl>
    <w:lvl w:ilvl="7">
      <w:start w:val="1"/>
      <w:numFmt w:val="lowerLetter"/>
      <w:lvlText w:val="%8."/>
      <w:lvlJc w:val="left"/>
      <w:pPr>
        <w:tabs>
          <w:tab w:val="num" w:pos="4394"/>
        </w:tabs>
        <w:ind w:left="4394" w:hanging="1418"/>
      </w:pPr>
      <w:rPr>
        <w:rFonts w:ascii="標楷體" w:eastAsia="標楷體" w:hAnsi="標楷體" w:cs="標楷體"/>
        <w:sz w:val="28"/>
        <w:szCs w:val="28"/>
      </w:rPr>
    </w:lvl>
    <w:lvl w:ilvl="8">
      <w:start w:val="1"/>
      <w:numFmt w:val="lowerLetter"/>
      <w:lvlText w:val="%9)"/>
      <w:lvlJc w:val="left"/>
      <w:pPr>
        <w:tabs>
          <w:tab w:val="num" w:pos="5102"/>
        </w:tabs>
        <w:ind w:left="5102" w:hanging="1700"/>
      </w:pPr>
      <w:rPr>
        <w:rFonts w:ascii="標楷體" w:eastAsia="標楷體" w:hAnsi="標楷體" w:cs="標楷體"/>
        <w:sz w:val="28"/>
        <w:szCs w:val="28"/>
      </w:rPr>
    </w:lvl>
  </w:abstractNum>
  <w:abstractNum w:abstractNumId="8" w15:restartNumberingAfterBreak="0">
    <w:nsid w:val="00000009"/>
    <w:multiLevelType w:val="multilevel"/>
    <w:tmpl w:val="00000009"/>
    <w:name w:val="WW8Num11"/>
    <w:lvl w:ilvl="0">
      <w:start w:val="2"/>
      <w:numFmt w:val="ideographLegalTraditional"/>
      <w:suff w:val="nothing"/>
      <w:lvlText w:val="%1、"/>
      <w:lvlJc w:val="left"/>
      <w:pPr>
        <w:tabs>
          <w:tab w:val="num" w:pos="0"/>
        </w:tabs>
        <w:ind w:left="425" w:hanging="425"/>
      </w:pPr>
      <w:rPr>
        <w:rFonts w:ascii="標楷體" w:eastAsia="標楷體" w:hAnsi="標楷體" w:cs="新細明體"/>
        <w:sz w:val="28"/>
        <w:szCs w:val="28"/>
      </w:rPr>
    </w:lvl>
    <w:lvl w:ilvl="1">
      <w:start w:val="1"/>
      <w:numFmt w:val="taiwaneseCountingThousand"/>
      <w:suff w:val="nothing"/>
      <w:lvlText w:val="%2、"/>
      <w:lvlJc w:val="left"/>
      <w:pPr>
        <w:tabs>
          <w:tab w:val="num" w:pos="0"/>
        </w:tabs>
        <w:ind w:left="1077" w:hanging="652"/>
      </w:pPr>
      <w:rPr>
        <w:rFonts w:ascii="標楷體" w:eastAsia="標楷體" w:hAnsi="標楷體" w:cs="新細明體"/>
        <w:sz w:val="28"/>
        <w:szCs w:val="28"/>
      </w:rPr>
    </w:lvl>
    <w:lvl w:ilvl="2">
      <w:start w:val="1"/>
      <w:numFmt w:val="taiwaneseCountingThousand"/>
      <w:suff w:val="nothing"/>
      <w:lvlText w:val="(%3)"/>
      <w:lvlJc w:val="center"/>
      <w:pPr>
        <w:tabs>
          <w:tab w:val="num" w:pos="0"/>
        </w:tabs>
        <w:ind w:left="1418" w:hanging="567"/>
      </w:pPr>
      <w:rPr>
        <w:rFonts w:ascii="標楷體" w:eastAsia="標楷體" w:hAnsi="標楷體" w:cs="新細明體"/>
        <w:sz w:val="28"/>
        <w:szCs w:val="28"/>
      </w:rPr>
    </w:lvl>
    <w:lvl w:ilvl="3">
      <w:start w:val="1"/>
      <w:numFmt w:val="decimal"/>
      <w:suff w:val="nothing"/>
      <w:lvlText w:val="%4、"/>
      <w:lvlJc w:val="left"/>
      <w:pPr>
        <w:tabs>
          <w:tab w:val="num" w:pos="0"/>
        </w:tabs>
        <w:ind w:left="1758" w:hanging="482"/>
      </w:pPr>
      <w:rPr>
        <w:rFonts w:ascii="標楷體" w:eastAsia="標楷體" w:hAnsi="標楷體" w:cs="新細明體"/>
        <w:sz w:val="28"/>
        <w:szCs w:val="28"/>
      </w:rPr>
    </w:lvl>
    <w:lvl w:ilvl="4">
      <w:start w:val="1"/>
      <w:numFmt w:val="decimal"/>
      <w:lvlText w:val="%5."/>
      <w:lvlJc w:val="left"/>
      <w:pPr>
        <w:tabs>
          <w:tab w:val="num" w:pos="2551"/>
        </w:tabs>
        <w:ind w:left="2551" w:hanging="850"/>
      </w:pPr>
      <w:rPr>
        <w:rFonts w:ascii="標楷體" w:eastAsia="標楷體" w:hAnsi="標楷體" w:cs="新細明體"/>
        <w:sz w:val="28"/>
        <w:szCs w:val="28"/>
      </w:rPr>
    </w:lvl>
    <w:lvl w:ilvl="5">
      <w:start w:val="1"/>
      <w:numFmt w:val="decimal"/>
      <w:lvlText w:val="%6)"/>
      <w:lvlJc w:val="left"/>
      <w:pPr>
        <w:tabs>
          <w:tab w:val="num" w:pos="3260"/>
        </w:tabs>
        <w:ind w:left="3260" w:hanging="1134"/>
      </w:pPr>
      <w:rPr>
        <w:rFonts w:ascii="標楷體" w:eastAsia="標楷體" w:hAnsi="標楷體" w:cs="新細明體"/>
        <w:sz w:val="28"/>
        <w:szCs w:val="28"/>
      </w:rPr>
    </w:lvl>
    <w:lvl w:ilvl="6">
      <w:start w:val="1"/>
      <w:numFmt w:val="taiwaneseCountingThousand"/>
      <w:lvlText w:val="(%7)"/>
      <w:lvlJc w:val="left"/>
      <w:pPr>
        <w:tabs>
          <w:tab w:val="num" w:pos="3827"/>
        </w:tabs>
        <w:ind w:left="3827" w:hanging="1276"/>
      </w:pPr>
      <w:rPr>
        <w:rFonts w:ascii="標楷體" w:eastAsia="標楷體" w:hAnsi="標楷體" w:cs="新細明體"/>
        <w:sz w:val="28"/>
        <w:szCs w:val="28"/>
      </w:rPr>
    </w:lvl>
    <w:lvl w:ilvl="7">
      <w:start w:val="1"/>
      <w:numFmt w:val="lowerLetter"/>
      <w:lvlText w:val="%8."/>
      <w:lvlJc w:val="left"/>
      <w:pPr>
        <w:tabs>
          <w:tab w:val="num" w:pos="4394"/>
        </w:tabs>
        <w:ind w:left="4394" w:hanging="1418"/>
      </w:pPr>
      <w:rPr>
        <w:rFonts w:ascii="標楷體" w:eastAsia="標楷體" w:hAnsi="標楷體" w:cs="新細明體"/>
        <w:sz w:val="28"/>
        <w:szCs w:val="28"/>
      </w:rPr>
    </w:lvl>
    <w:lvl w:ilvl="8">
      <w:start w:val="1"/>
      <w:numFmt w:val="lowerLetter"/>
      <w:lvlText w:val="%9)"/>
      <w:lvlJc w:val="left"/>
      <w:pPr>
        <w:tabs>
          <w:tab w:val="num" w:pos="5102"/>
        </w:tabs>
        <w:ind w:left="5102" w:hanging="1700"/>
      </w:pPr>
      <w:rPr>
        <w:rFonts w:ascii="標楷體" w:eastAsia="標楷體" w:hAnsi="標楷體" w:cs="新細明體"/>
        <w:sz w:val="28"/>
        <w:szCs w:val="28"/>
      </w:rPr>
    </w:lvl>
  </w:abstractNum>
  <w:abstractNum w:abstractNumId="9" w15:restartNumberingAfterBreak="0">
    <w:nsid w:val="0000000A"/>
    <w:multiLevelType w:val="multilevel"/>
    <w:tmpl w:val="0000000A"/>
    <w:name w:val="WW8Num12"/>
    <w:lvl w:ilvl="0">
      <w:start w:val="1"/>
      <w:numFmt w:val="ideographLegalTraditional"/>
      <w:suff w:val="nothing"/>
      <w:lvlText w:val="%1、"/>
      <w:lvlJc w:val="left"/>
      <w:pPr>
        <w:tabs>
          <w:tab w:val="num" w:pos="0"/>
        </w:tabs>
        <w:ind w:left="425" w:hanging="425"/>
      </w:pPr>
    </w:lvl>
    <w:lvl w:ilvl="1">
      <w:start w:val="1"/>
      <w:numFmt w:val="taiwaneseCountingThousand"/>
      <w:suff w:val="nothing"/>
      <w:lvlText w:val="%2、"/>
      <w:lvlJc w:val="left"/>
      <w:pPr>
        <w:tabs>
          <w:tab w:val="num" w:pos="0"/>
        </w:tabs>
        <w:ind w:left="992" w:hanging="567"/>
      </w:pPr>
    </w:lvl>
    <w:lvl w:ilvl="2">
      <w:start w:val="1"/>
      <w:numFmt w:val="ideographLegalTraditional"/>
      <w:suff w:val="nothing"/>
      <w:lvlText w:val="%3、"/>
      <w:lvlJc w:val="left"/>
      <w:pPr>
        <w:tabs>
          <w:tab w:val="num" w:pos="0"/>
        </w:tabs>
        <w:ind w:left="1418" w:hanging="567"/>
      </w:pPr>
    </w:lvl>
    <w:lvl w:ilvl="3">
      <w:start w:val="1"/>
      <w:numFmt w:val="taiwaneseCountingThousand"/>
      <w:suff w:val="nothing"/>
      <w:lvlText w:val="%4、"/>
      <w:lvlJc w:val="left"/>
      <w:pPr>
        <w:tabs>
          <w:tab w:val="num" w:pos="0"/>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taiwaneseCountingThousand"/>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64"/>
    <w:rsid w:val="00026E4E"/>
    <w:rsid w:val="000645C7"/>
    <w:rsid w:val="00073051"/>
    <w:rsid w:val="000760A6"/>
    <w:rsid w:val="000B5E06"/>
    <w:rsid w:val="000C123B"/>
    <w:rsid w:val="000F560E"/>
    <w:rsid w:val="00131E6F"/>
    <w:rsid w:val="00140A5C"/>
    <w:rsid w:val="00166315"/>
    <w:rsid w:val="001E7435"/>
    <w:rsid w:val="00204515"/>
    <w:rsid w:val="002136FA"/>
    <w:rsid w:val="00215F4B"/>
    <w:rsid w:val="002252A9"/>
    <w:rsid w:val="002C7C00"/>
    <w:rsid w:val="00312B32"/>
    <w:rsid w:val="00351FD1"/>
    <w:rsid w:val="003552DF"/>
    <w:rsid w:val="00386A34"/>
    <w:rsid w:val="003A1925"/>
    <w:rsid w:val="003B6BDE"/>
    <w:rsid w:val="003E040B"/>
    <w:rsid w:val="00422BDA"/>
    <w:rsid w:val="00430DA2"/>
    <w:rsid w:val="00431B16"/>
    <w:rsid w:val="004453E7"/>
    <w:rsid w:val="004A12A7"/>
    <w:rsid w:val="005067F2"/>
    <w:rsid w:val="00525F1E"/>
    <w:rsid w:val="00531185"/>
    <w:rsid w:val="0056673E"/>
    <w:rsid w:val="00570DCE"/>
    <w:rsid w:val="005A14D1"/>
    <w:rsid w:val="005E60D4"/>
    <w:rsid w:val="005E7764"/>
    <w:rsid w:val="00630C60"/>
    <w:rsid w:val="00654F92"/>
    <w:rsid w:val="0067575B"/>
    <w:rsid w:val="006871E2"/>
    <w:rsid w:val="006C026C"/>
    <w:rsid w:val="006D4283"/>
    <w:rsid w:val="007229D3"/>
    <w:rsid w:val="00726048"/>
    <w:rsid w:val="0073624E"/>
    <w:rsid w:val="00754BF0"/>
    <w:rsid w:val="007B2946"/>
    <w:rsid w:val="007C0683"/>
    <w:rsid w:val="0082463B"/>
    <w:rsid w:val="0083704F"/>
    <w:rsid w:val="00837FB4"/>
    <w:rsid w:val="008610DA"/>
    <w:rsid w:val="00873243"/>
    <w:rsid w:val="00895CBD"/>
    <w:rsid w:val="008A5D09"/>
    <w:rsid w:val="008E2645"/>
    <w:rsid w:val="008F6F41"/>
    <w:rsid w:val="0092017B"/>
    <w:rsid w:val="009642BA"/>
    <w:rsid w:val="00964365"/>
    <w:rsid w:val="00973CCF"/>
    <w:rsid w:val="009C206D"/>
    <w:rsid w:val="009D4362"/>
    <w:rsid w:val="009F067E"/>
    <w:rsid w:val="009F21B1"/>
    <w:rsid w:val="00A95573"/>
    <w:rsid w:val="00AB01B6"/>
    <w:rsid w:val="00AD4774"/>
    <w:rsid w:val="00AD4CDF"/>
    <w:rsid w:val="00B26071"/>
    <w:rsid w:val="00B400E5"/>
    <w:rsid w:val="00B405DB"/>
    <w:rsid w:val="00B63D17"/>
    <w:rsid w:val="00B74898"/>
    <w:rsid w:val="00B82A90"/>
    <w:rsid w:val="00B95E73"/>
    <w:rsid w:val="00BB04A8"/>
    <w:rsid w:val="00BC57AC"/>
    <w:rsid w:val="00BF6BA1"/>
    <w:rsid w:val="00C04F1F"/>
    <w:rsid w:val="00C141C1"/>
    <w:rsid w:val="00C146A4"/>
    <w:rsid w:val="00C15826"/>
    <w:rsid w:val="00C16A72"/>
    <w:rsid w:val="00C54AE0"/>
    <w:rsid w:val="00C562B5"/>
    <w:rsid w:val="00C63F4E"/>
    <w:rsid w:val="00C84DB9"/>
    <w:rsid w:val="00C92CED"/>
    <w:rsid w:val="00CA07D0"/>
    <w:rsid w:val="00CC2834"/>
    <w:rsid w:val="00CE26AD"/>
    <w:rsid w:val="00CF0CEA"/>
    <w:rsid w:val="00CF7CF1"/>
    <w:rsid w:val="00D1395C"/>
    <w:rsid w:val="00D15C83"/>
    <w:rsid w:val="00D45025"/>
    <w:rsid w:val="00D677A8"/>
    <w:rsid w:val="00DA7C03"/>
    <w:rsid w:val="00DC790A"/>
    <w:rsid w:val="00E2749B"/>
    <w:rsid w:val="00E47948"/>
    <w:rsid w:val="00E624F8"/>
    <w:rsid w:val="00E6374D"/>
    <w:rsid w:val="00E83AE9"/>
    <w:rsid w:val="00EC24A0"/>
    <w:rsid w:val="00EC7743"/>
    <w:rsid w:val="00EE66AD"/>
    <w:rsid w:val="00EF0787"/>
    <w:rsid w:val="00EF5C3C"/>
    <w:rsid w:val="00F0101A"/>
    <w:rsid w:val="00F23C27"/>
    <w:rsid w:val="00F36795"/>
    <w:rsid w:val="00F66764"/>
    <w:rsid w:val="00F84969"/>
    <w:rsid w:val="00F965DF"/>
    <w:rsid w:val="00FD6EC1"/>
    <w:rsid w:val="00FE3E15"/>
    <w:rsid w:val="00FE42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DEDBBB5-7332-41BB-A41D-82419DE5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sz w:val="28"/>
      <w:szCs w:val="28"/>
    </w:rPr>
  </w:style>
  <w:style w:type="character" w:customStyle="1" w:styleId="WW8Num2z0">
    <w:name w:val="WW8Num2z0"/>
    <w:rPr>
      <w:rFonts w:ascii="標楷體" w:eastAsia="標楷體" w:hAnsi="標楷體" w:cs="標楷體"/>
      <w:lang w:val="en-US"/>
    </w:rPr>
  </w:style>
  <w:style w:type="character" w:customStyle="1" w:styleId="WW8Num2z1">
    <w:name w:val="WW8Num2z1"/>
    <w:rPr>
      <w:rFonts w:ascii="標楷體" w:eastAsia="標楷體" w:hAnsi="標楷體" w:cs="標楷體"/>
      <w:b w:val="0"/>
      <w:color w:val="000000"/>
      <w:lang w:val="en-US"/>
    </w:rPr>
  </w:style>
  <w:style w:type="character" w:customStyle="1" w:styleId="WW8Num2z2">
    <w:name w:val="WW8Num2z2"/>
    <w:rPr>
      <w:b w:val="0"/>
      <w:sz w:val="24"/>
      <w:szCs w:val="24"/>
      <w:u w:val="none"/>
      <w:lang w:val="en-US"/>
    </w:rPr>
  </w:style>
  <w:style w:type="character" w:customStyle="1" w:styleId="WW8Num2z3">
    <w:name w:val="WW8Num2z3"/>
    <w:rPr>
      <w:lang w:val="en-US"/>
    </w:rPr>
  </w:style>
  <w:style w:type="character" w:customStyle="1" w:styleId="WW8Num2z4">
    <w:name w:val="WW8Num2z4"/>
    <w:rPr>
      <w:rFonts w:ascii="標楷體" w:eastAsia="標楷體" w:hAnsi="標楷體" w:cs="Times New Roman"/>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sz w:val="28"/>
      <w:szCs w:val="28"/>
    </w:rPr>
  </w:style>
  <w:style w:type="character" w:customStyle="1" w:styleId="WW8Num4z0">
    <w:name w:val="WW8Num4z0"/>
    <w:rPr>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b/>
    </w:rPr>
  </w:style>
  <w:style w:type="character" w:customStyle="1" w:styleId="WW8Num5z1">
    <w:name w:val="WW8Num5z1"/>
    <w:rPr>
      <w:rFonts w:cs="Times New Roman"/>
    </w:rPr>
  </w:style>
  <w:style w:type="character" w:customStyle="1" w:styleId="WW8Num5z2">
    <w:name w:val="WW8Num5z2"/>
    <w:rPr>
      <w:color w:val="FF0000"/>
      <w:sz w:val="32"/>
      <w:szCs w:val="32"/>
    </w:rPr>
  </w:style>
  <w:style w:type="character" w:customStyle="1" w:styleId="WW8Num6z0">
    <w:name w:val="WW8Num6z0"/>
    <w:rPr>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細明體"/>
      <w:sz w:val="28"/>
      <w:szCs w:val="28"/>
    </w:rPr>
  </w:style>
  <w:style w:type="character" w:customStyle="1" w:styleId="WW8Num8z0">
    <w:name w:val="WW8Num8z0"/>
    <w:rPr>
      <w:rFonts w:ascii="標楷體" w:eastAsia="標楷體" w:hAnsi="標楷體" w:cs="標楷體"/>
      <w:sz w:val="28"/>
      <w:szCs w:val="28"/>
    </w:rPr>
  </w:style>
  <w:style w:type="character" w:customStyle="1" w:styleId="WW8Num8z2">
    <w:name w:val="WW8Num8z2"/>
    <w:rPr>
      <w:rFonts w:ascii="標楷體" w:eastAsia="標楷體" w:hAnsi="標楷體" w:cs="標楷體"/>
      <w:color w:val="000000"/>
      <w:sz w:val="28"/>
      <w:szCs w:val="28"/>
    </w:rPr>
  </w:style>
  <w:style w:type="character" w:customStyle="1" w:styleId="WW8Num9z0">
    <w:name w:val="WW8Num9z0"/>
  </w:style>
  <w:style w:type="character" w:customStyle="1" w:styleId="WW8Num10z0">
    <w:name w:val="WW8Num10z0"/>
    <w:rPr>
      <w:rFonts w:ascii="標楷體" w:eastAsia="標楷體" w:hAnsi="標楷體" w:cs="標楷體"/>
      <w:sz w:val="28"/>
      <w:szCs w:val="28"/>
    </w:rPr>
  </w:style>
  <w:style w:type="character" w:customStyle="1" w:styleId="WW8Num11z0">
    <w:name w:val="WW8Num11z0"/>
    <w:rPr>
      <w:rFonts w:ascii="標楷體" w:eastAsia="標楷體" w:hAnsi="標楷體" w:cs="新細明體"/>
      <w:sz w:val="28"/>
      <w:szCs w:val="28"/>
    </w:rPr>
  </w:style>
  <w:style w:type="character" w:customStyle="1" w:styleId="WW8Num12z0">
    <w:name w:val="WW8Num12z0"/>
  </w:style>
  <w:style w:type="character" w:styleId="a3">
    <w:name w:val="Default Paragraph Font"/>
  </w:style>
  <w:style w:type="character" w:styleId="a4">
    <w:name w:val="annotation reference"/>
    <w:rPr>
      <w:sz w:val="18"/>
      <w:szCs w:val="18"/>
    </w:rPr>
  </w:style>
  <w:style w:type="character" w:customStyle="1" w:styleId="a5">
    <w:name w:val="註解方塊文字 字元"/>
    <w:rPr>
      <w:rFonts w:ascii="Cambria" w:eastAsia="新細明體" w:hAnsi="Cambria" w:cs="Times New Roman"/>
      <w:sz w:val="18"/>
      <w:szCs w:val="18"/>
    </w:rPr>
  </w:style>
  <w:style w:type="character" w:customStyle="1" w:styleId="a6">
    <w:name w:val="註解文字 字元"/>
    <w:rPr>
      <w:sz w:val="24"/>
    </w:rPr>
  </w:style>
  <w:style w:type="character" w:customStyle="1" w:styleId="a7">
    <w:name w:val="註解主旨 字元"/>
    <w:rPr>
      <w:b/>
      <w:bCs/>
      <w:sz w:val="24"/>
    </w:rPr>
  </w:style>
  <w:style w:type="paragraph" w:styleId="a8">
    <w:name w:val="Title"/>
    <w:basedOn w:val="a"/>
    <w:next w:val="a9"/>
    <w:qFormat/>
    <w:pPr>
      <w:keepNext/>
      <w:spacing w:before="240" w:after="120"/>
    </w:pPr>
    <w:rPr>
      <w:rFonts w:ascii="Liberation Sans" w:eastAsia="微軟正黑體" w:hAnsi="Liberation Sans" w:cs="Arial Unicode MS"/>
      <w:sz w:val="28"/>
      <w:szCs w:val="28"/>
    </w:rPr>
  </w:style>
  <w:style w:type="paragraph" w:styleId="a9">
    <w:name w:val="Body Text"/>
    <w:basedOn w:val="a"/>
    <w:pPr>
      <w:spacing w:after="140" w:line="288" w:lineRule="auto"/>
    </w:pPr>
  </w:style>
  <w:style w:type="paragraph" w:styleId="aa">
    <w:name w:val="List"/>
    <w:basedOn w:val="a9"/>
    <w:rPr>
      <w:rFonts w:cs="Arial Unicode MS"/>
    </w:rPr>
  </w:style>
  <w:style w:type="paragraph" w:styleId="ab">
    <w:name w:val="caption"/>
    <w:basedOn w:val="a"/>
    <w:qFormat/>
    <w:pPr>
      <w:suppressLineNumbers/>
      <w:spacing w:before="120" w:after="120"/>
    </w:pPr>
    <w:rPr>
      <w:rFonts w:cs="Arial Unicode MS"/>
      <w:i/>
      <w:iCs/>
      <w:szCs w:val="24"/>
    </w:rPr>
  </w:style>
  <w:style w:type="paragraph" w:customStyle="1" w:styleId="ac">
    <w:name w:val="索引"/>
    <w:basedOn w:val="a"/>
    <w:pPr>
      <w:suppressLineNumbers/>
    </w:pPr>
    <w:rPr>
      <w:rFonts w:cs="Arial Unicode MS"/>
    </w:rPr>
  </w:style>
  <w:style w:type="paragraph" w:styleId="ad">
    <w:name w:val="header"/>
    <w:basedOn w:val="a"/>
    <w:pPr>
      <w:tabs>
        <w:tab w:val="center" w:pos="4153"/>
        <w:tab w:val="right" w:pos="8306"/>
      </w:tabs>
      <w:snapToGrid w:val="0"/>
    </w:pPr>
    <w:rPr>
      <w:sz w:val="20"/>
    </w:rPr>
  </w:style>
  <w:style w:type="paragraph" w:styleId="ae">
    <w:name w:val="footer"/>
    <w:basedOn w:val="a"/>
    <w:pPr>
      <w:tabs>
        <w:tab w:val="center" w:pos="4153"/>
        <w:tab w:val="right" w:pos="8306"/>
      </w:tabs>
      <w:snapToGrid w:val="0"/>
    </w:pPr>
    <w:rPr>
      <w:sz w:val="20"/>
    </w:rPr>
  </w:style>
  <w:style w:type="paragraph" w:styleId="af">
    <w:name w:val="annotation text"/>
    <w:basedOn w:val="a"/>
    <w:rPr>
      <w:lang w:val="x-none"/>
    </w:rPr>
  </w:style>
  <w:style w:type="paragraph" w:styleId="af0">
    <w:name w:val="Balloon Text"/>
    <w:basedOn w:val="a"/>
    <w:pPr>
      <w:spacing w:line="240" w:lineRule="auto"/>
    </w:pPr>
    <w:rPr>
      <w:rFonts w:ascii="Cambria" w:hAnsi="Cambria" w:cs="Cambria"/>
      <w:sz w:val="18"/>
      <w:szCs w:val="18"/>
      <w:lang w:val="x-none"/>
    </w:rPr>
  </w:style>
  <w:style w:type="paragraph" w:styleId="af1">
    <w:name w:val="annotation subject"/>
    <w:basedOn w:val="af"/>
    <w:next w:val="af"/>
    <w:rPr>
      <w:b/>
      <w:bCs/>
    </w:rPr>
  </w:style>
  <w:style w:type="paragraph" w:customStyle="1" w:styleId="af2">
    <w:name w:val=" 字元 字元 字元"/>
    <w:basedOn w:val="a"/>
    <w:pPr>
      <w:snapToGrid w:val="0"/>
      <w:spacing w:line="280" w:lineRule="exact"/>
      <w:ind w:left="504" w:hanging="504"/>
      <w:jc w:val="both"/>
      <w:textAlignment w:val="auto"/>
    </w:pPr>
    <w:rPr>
      <w:rFonts w:eastAsia="標楷體" w:cs="標楷體"/>
      <w:bCs/>
      <w:spacing w:val="6"/>
      <w:kern w:val="1"/>
      <w:szCs w:val="24"/>
    </w:rPr>
  </w:style>
  <w:style w:type="paragraph" w:styleId="af3">
    <w:name w:val="Revision"/>
    <w:pPr>
      <w:suppressAutoHyphens/>
    </w:pPr>
    <w:rPr>
      <w:sz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4">
    <w:name w:val="List Paragraph"/>
    <w:basedOn w:val="a"/>
    <w:qFormat/>
    <w:pPr>
      <w:spacing w:line="240" w:lineRule="auto"/>
      <w:ind w:left="480"/>
      <w:textAlignment w:val="auto"/>
    </w:pPr>
    <w:rPr>
      <w:kern w:val="1"/>
      <w:szCs w:val="24"/>
    </w:rPr>
  </w:style>
  <w:style w:type="paragraph" w:styleId="HTML">
    <w:name w:val="HTML Preformatted"/>
    <w:basedOn w:val="a"/>
    <w:link w:val="HTML0"/>
    <w:uiPriority w:val="99"/>
    <w:semiHidden/>
    <w:unhideWhenUsed/>
    <w:rsid w:val="00CA07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細明體" w:eastAsia="細明體" w:hAnsi="細明體" w:cs="細明體"/>
      <w:szCs w:val="24"/>
    </w:rPr>
  </w:style>
  <w:style w:type="character" w:customStyle="1" w:styleId="HTML0">
    <w:name w:val="HTML 預設格式 字元"/>
    <w:link w:val="HTML"/>
    <w:uiPriority w:val="99"/>
    <w:semiHidden/>
    <w:rsid w:val="00CA07D0"/>
    <w:rPr>
      <w:rFonts w:ascii="細明體" w:eastAsia="細明體" w:hAnsi="細明體" w:cs="細明體"/>
      <w:sz w:val="24"/>
      <w:szCs w:val="24"/>
    </w:rPr>
  </w:style>
  <w:style w:type="paragraph" w:styleId="Web">
    <w:name w:val="Normal (Web)"/>
    <w:basedOn w:val="a"/>
    <w:uiPriority w:val="99"/>
    <w:semiHidden/>
    <w:unhideWhenUsed/>
    <w:rsid w:val="00E624F8"/>
    <w:pPr>
      <w:widowControl/>
      <w:suppressAutoHyphens w:val="0"/>
      <w:spacing w:before="100" w:beforeAutospacing="1" w:after="100" w:afterAutospacing="1" w:line="240" w:lineRule="auto"/>
      <w:textAlignment w:val="auto"/>
    </w:pPr>
    <w:rPr>
      <w:rFonts w:ascii="新細明體" w:hAnsi="新細明體" w:cs="新細明體"/>
      <w:szCs w:val="24"/>
    </w:rPr>
  </w:style>
  <w:style w:type="character" w:styleId="af5">
    <w:name w:val="Emphasis"/>
    <w:uiPriority w:val="20"/>
    <w:qFormat/>
    <w:rsid w:val="00E624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86512">
      <w:bodyDiv w:val="1"/>
      <w:marLeft w:val="0"/>
      <w:marRight w:val="0"/>
      <w:marTop w:val="0"/>
      <w:marBottom w:val="0"/>
      <w:divBdr>
        <w:top w:val="none" w:sz="0" w:space="0" w:color="auto"/>
        <w:left w:val="none" w:sz="0" w:space="0" w:color="auto"/>
        <w:bottom w:val="none" w:sz="0" w:space="0" w:color="auto"/>
        <w:right w:val="none" w:sz="0" w:space="0" w:color="auto"/>
      </w:divBdr>
    </w:div>
    <w:div w:id="470056719">
      <w:bodyDiv w:val="1"/>
      <w:marLeft w:val="0"/>
      <w:marRight w:val="0"/>
      <w:marTop w:val="0"/>
      <w:marBottom w:val="0"/>
      <w:divBdr>
        <w:top w:val="none" w:sz="0" w:space="0" w:color="auto"/>
        <w:left w:val="none" w:sz="0" w:space="0" w:color="auto"/>
        <w:bottom w:val="none" w:sz="0" w:space="0" w:color="auto"/>
        <w:right w:val="none" w:sz="0" w:space="0" w:color="auto"/>
      </w:divBdr>
    </w:div>
    <w:div w:id="17994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D918D-F756-41B7-882B-1BDBFF06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4016</Words>
  <Characters>22897</Characters>
  <Application>Microsoft Office Word</Application>
  <DocSecurity>0</DocSecurity>
  <Lines>190</Lines>
  <Paragraphs>53</Paragraphs>
  <ScaleCrop>false</ScaleCrop>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勞動契約書（草案）          100</dc:title>
  <dc:subject/>
  <dc:creator>User</dc:creator>
  <cp:keywords/>
  <cp:lastModifiedBy>user</cp:lastModifiedBy>
  <cp:revision>2</cp:revision>
  <cp:lastPrinted>2021-04-07T08:58:00Z</cp:lastPrinted>
  <dcterms:created xsi:type="dcterms:W3CDTF">2025-09-10T08:24:00Z</dcterms:created>
  <dcterms:modified xsi:type="dcterms:W3CDTF">2025-09-10T08:24:00Z</dcterms:modified>
</cp:coreProperties>
</file>